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4B" w:rsidRDefault="0040286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-39.05pt;margin-top:360.55pt;width:125.6pt;height:119.4pt;z-index:251698176">
            <v:textbox style="mso-next-textbox:#_x0000_s1094">
              <w:txbxContent>
                <w:p w:rsidR="00F9734A" w:rsidRDefault="00F9734A">
                  <w:r>
                    <w:t>Главный специалист отдела мониторинга муниципального имущества, организации торгов и работы по правовому обеспечению</w:t>
                  </w:r>
                </w:p>
              </w:txbxContent>
            </v:textbox>
          </v:shape>
        </w:pict>
      </w:r>
      <w:r w:rsidR="00BD7BA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65.55pt;margin-top:347.05pt;width:38.25pt;height:13.5pt;flip:x;z-index:251699200" o:connectortype="straight">
            <v:stroke endarrow="block"/>
          </v:shape>
        </w:pict>
      </w:r>
      <w:r w:rsidR="00BD7BA7">
        <w:rPr>
          <w:noProof/>
          <w:lang w:eastAsia="ru-RU"/>
        </w:rPr>
        <w:pict>
          <v:rect id="_x0000_s1060" style="position:absolute;margin-left:93.3pt;margin-top:360.55pt;width:131.25pt;height:128.5pt;z-index:251680768">
            <v:textbox style="mso-next-textbox:#_x0000_s1060">
              <w:txbxContent>
                <w:p w:rsidR="00B74FC1" w:rsidRDefault="00E74370" w:rsidP="00F9734A">
                  <w:r>
                    <w:t>Консультант по правовым вопросам</w:t>
                  </w:r>
                  <w:r w:rsidRPr="00E74370">
                    <w:t xml:space="preserve"> </w:t>
                  </w:r>
                  <w:r>
                    <w:t xml:space="preserve"> отдела мониторинга муниципального имущества, организации торгов и работы по правовому  обеспечению</w:t>
                  </w:r>
                </w:p>
              </w:txbxContent>
            </v:textbox>
          </v:rect>
        </w:pict>
      </w:r>
      <w:r w:rsidR="00BD7BA7">
        <w:pict>
          <v:rect id="Изображение20" o:spid="_x0000_s1035" style="position:absolute;margin-left:242.2pt;margin-top:319.2pt;width:121.4pt;height:63pt;z-index:251656192" strokeweight=".02mm">
            <v:fill color2="black" o:detectmouseclick="t"/>
            <v:stroke joinstyle="round"/>
            <v:textbox style="mso-next-textbox:#Изображение20">
              <w:txbxContent>
                <w:p w:rsidR="0029257A" w:rsidRDefault="0029257A">
                  <w:pPr>
                    <w:pStyle w:val="a9"/>
                    <w:spacing w:after="0" w:line="240" w:lineRule="auto"/>
                  </w:pPr>
                  <w:r>
                    <w:t>Консультант</w:t>
                  </w:r>
                </w:p>
                <w:p w:rsidR="00F37E4B" w:rsidRDefault="00885EE6">
                  <w:pPr>
                    <w:pStyle w:val="a9"/>
                    <w:spacing w:after="0" w:line="240" w:lineRule="auto"/>
                  </w:pPr>
                  <w:r>
                    <w:t>Консультант</w:t>
                  </w:r>
                  <w:r w:rsidR="00E11C30">
                    <w:t xml:space="preserve"> </w:t>
                  </w:r>
                </w:p>
                <w:p w:rsidR="00F37E4B" w:rsidRDefault="00E11C30">
                  <w:pPr>
                    <w:pStyle w:val="a9"/>
                    <w:spacing w:after="0" w:line="240" w:lineRule="auto"/>
                  </w:pPr>
                  <w:r>
                    <w:t xml:space="preserve">Главный специалист </w:t>
                  </w:r>
                </w:p>
                <w:p w:rsidR="009E2C6A" w:rsidRDefault="009E2C6A">
                  <w:pPr>
                    <w:pStyle w:val="a9"/>
                    <w:spacing w:after="0" w:line="240" w:lineRule="auto"/>
                  </w:pPr>
                </w:p>
                <w:p w:rsidR="009E2C6A" w:rsidRDefault="009E2C6A">
                  <w:pPr>
                    <w:pStyle w:val="a9"/>
                    <w:spacing w:after="0" w:line="240" w:lineRule="auto"/>
                  </w:pPr>
                </w:p>
                <w:p w:rsidR="00F37E4B" w:rsidRDefault="00F37E4B">
                  <w:pPr>
                    <w:pStyle w:val="a9"/>
                  </w:pPr>
                </w:p>
              </w:txbxContent>
            </v:textbox>
            <w10:wrap type="square"/>
          </v:rect>
        </w:pict>
      </w:r>
      <w:r w:rsidR="00BD7BA7">
        <w:rPr>
          <w:noProof/>
          <w:lang w:eastAsia="ru-RU"/>
        </w:rPr>
        <w:pict>
          <v:shape id="_x0000_s1092" type="#_x0000_t32" style="position:absolute;margin-left:104.2pt;margin-top:347.05pt;width:0;height:13.5pt;z-index:251697152" o:connectortype="straight">
            <v:stroke endarrow="block"/>
          </v:shape>
        </w:pict>
      </w:r>
      <w:r w:rsidR="00BD7BA7">
        <w:rPr>
          <w:noProof/>
          <w:lang w:eastAsia="ru-RU"/>
        </w:rPr>
        <w:pict>
          <v:shape id="_x0000_s1091" type="#_x0000_t32" style="position:absolute;margin-left:131.55pt;margin-top:220.15pt;width:83.25pt;height:27.9pt;flip:x;z-index:251696128" o:connectortype="straight">
            <v:stroke endarrow="block"/>
          </v:shape>
        </w:pict>
      </w:r>
      <w:r w:rsidR="00BD7BA7">
        <w:rPr>
          <w:noProof/>
          <w:lang w:eastAsia="ru-RU"/>
        </w:rPr>
        <w:pict>
          <v:rect id="_x0000_s1059" style="position:absolute;margin-left:40.8pt;margin-top:248.05pt;width:136pt;height:99pt;z-index:251679744">
            <v:textbox style="mso-next-textbox:#_x0000_s1059">
              <w:txbxContent>
                <w:p w:rsidR="00B74FC1" w:rsidRDefault="00B74FC1">
                  <w:r>
                    <w:t>Начальник отдела</w:t>
                  </w:r>
                  <w:r w:rsidR="00E74370">
                    <w:t xml:space="preserve"> мониторинга муниципального имущества, организации торгов и работы по правовому обеспечению</w:t>
                  </w:r>
                </w:p>
              </w:txbxContent>
            </v:textbox>
          </v:rect>
        </w:pict>
      </w:r>
      <w:r w:rsidR="00BD7BA7">
        <w:rPr>
          <w:noProof/>
          <w:lang w:eastAsia="ru-RU"/>
        </w:rPr>
        <w:pict>
          <v:shape id="_x0000_s1089" type="#_x0000_t32" style="position:absolute;margin-left:293.55pt;margin-top:290.25pt;width:0;height:28.95pt;z-index:251695104" o:connectortype="straight">
            <v:stroke endarrow="block"/>
          </v:shape>
        </w:pict>
      </w:r>
      <w:r w:rsidR="00BD7BA7">
        <w:rPr>
          <w:noProof/>
          <w:lang w:eastAsia="ru-RU"/>
        </w:rPr>
        <w:pict>
          <v:shape id="_x0000_s1088" type="#_x0000_t32" style="position:absolute;margin-left:293.55pt;margin-top:220.15pt;width:0;height:36.05pt;z-index:251694080" o:connectortype="straight">
            <v:stroke endarrow="block"/>
          </v:shape>
        </w:pict>
      </w:r>
      <w:r w:rsidR="00BD7BA7">
        <w:pict>
          <v:rect id="Изображение19" o:spid="_x0000_s1036" style="position:absolute;margin-left:233pt;margin-top:256.2pt;width:121.4pt;height:34.05pt;z-index:251655168" strokeweight=".02mm">
            <v:fill color2="black" o:detectmouseclick="t"/>
            <v:stroke joinstyle="round"/>
            <v:textbox style="mso-next-textbox:#Изображение19">
              <w:txbxContent>
                <w:p w:rsidR="00F37E4B" w:rsidRDefault="00E11C30">
                  <w:pPr>
                    <w:pStyle w:val="a9"/>
                  </w:pPr>
                  <w:r>
                    <w:t>Заместитель председателя</w:t>
                  </w:r>
                </w:p>
              </w:txbxContent>
            </v:textbox>
            <w10:wrap type="square"/>
          </v:rect>
        </w:pict>
      </w:r>
      <w:r w:rsidR="00BD7BA7">
        <w:rPr>
          <w:noProof/>
          <w:lang w:eastAsia="ru-RU"/>
        </w:rPr>
        <w:pict>
          <v:shape id="_x0000_s1085" type="#_x0000_t32" style="position:absolute;margin-left:703.05pt;margin-top:347.05pt;width:.75pt;height:77.9pt;z-index:251693056" o:connectortype="straight">
            <v:stroke endarrow="block"/>
          </v:shape>
        </w:pict>
      </w:r>
      <w:r w:rsidR="00BD7BA7">
        <w:rPr>
          <w:noProof/>
          <w:lang w:eastAsia="ru-RU"/>
        </w:rPr>
        <w:pict>
          <v:shape id="_x0000_s1084" type="#_x0000_t32" style="position:absolute;margin-left:582.95pt;margin-top:305.65pt;width:73.6pt;height:0;z-index:251692032" o:connectortype="straight">
            <v:stroke endarrow="block"/>
          </v:shape>
        </w:pict>
      </w:r>
      <w:r w:rsidR="00BD7BA7">
        <w:rPr>
          <w:noProof/>
          <w:lang w:eastAsia="ru-RU"/>
        </w:rPr>
        <w:pict>
          <v:rect id="_x0000_s1082" style="position:absolute;margin-left:656.55pt;margin-top:270.1pt;width:101.25pt;height:76.95pt;z-index:251691008">
            <v:textbox style="mso-next-textbox:#_x0000_s1082">
              <w:txbxContent>
                <w:p w:rsidR="00CC33A3" w:rsidRDefault="00CC33A3">
                  <w:r>
                    <w:t>Начальник отдела учёта и контроля земельных ресурсов</w:t>
                  </w:r>
                </w:p>
              </w:txbxContent>
            </v:textbox>
          </v:rect>
        </w:pict>
      </w:r>
      <w:r w:rsidR="00BD7BA7">
        <w:rPr>
          <w:noProof/>
          <w:lang w:eastAsia="ru-RU"/>
        </w:rPr>
        <w:pict>
          <v:shape id="_x0000_s1073" type="#_x0000_t32" style="position:absolute;margin-left:349.05pt;margin-top:366.35pt;width:176.25pt;height:69.4pt;flip:x;z-index:251685888" o:connectortype="straight">
            <v:stroke endarrow="block"/>
          </v:shape>
        </w:pict>
      </w:r>
      <w:r w:rsidR="00BD7BA7">
        <w:pict>
          <v:rect id="Изображение23" o:spid="_x0000_s1032" style="position:absolute;margin-left:242.2pt;margin-top:435.75pt;width:209.2pt;height:44.2pt;z-index:251659264" strokeweight=".02mm">
            <v:fill color2="black" o:detectmouseclick="t"/>
            <v:stroke joinstyle="round"/>
            <v:textbox style="mso-next-textbox:#Изображение23">
              <w:txbxContent>
                <w:p w:rsidR="00F37E4B" w:rsidRDefault="00885EE6">
                  <w:pPr>
                    <w:pStyle w:val="a9"/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Консультант </w:t>
                  </w:r>
                  <w:r w:rsidR="00E11C30">
                    <w:rPr>
                      <w:sz w:val="18"/>
                    </w:rPr>
                    <w:t>отдела земельных ресурсов</w:t>
                  </w:r>
                </w:p>
                <w:p w:rsidR="00F37E4B" w:rsidRDefault="006F3FBB">
                  <w:pPr>
                    <w:pStyle w:val="a9"/>
                    <w:spacing w:after="0" w:line="240" w:lineRule="auto"/>
                    <w:rPr>
                      <w:sz w:val="18"/>
                    </w:rPr>
                  </w:pPr>
                  <w:r w:rsidRPr="006F3FBB">
                    <w:rPr>
                      <w:sz w:val="18"/>
                    </w:rPr>
                    <w:t xml:space="preserve">Консультант </w:t>
                  </w:r>
                  <w:r w:rsidR="00E11C30">
                    <w:rPr>
                      <w:sz w:val="18"/>
                    </w:rPr>
                    <w:t xml:space="preserve"> отдела земельных ресурсов</w:t>
                  </w:r>
                </w:p>
                <w:p w:rsidR="00F37E4B" w:rsidRDefault="00E11C30">
                  <w:pPr>
                    <w:pStyle w:val="a9"/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 отдела земельных ресурсов</w:t>
                  </w:r>
                </w:p>
                <w:p w:rsidR="00F37E4B" w:rsidRDefault="00F37E4B">
                  <w:pPr>
                    <w:pStyle w:val="a9"/>
                    <w:spacing w:after="0" w:line="240" w:lineRule="auto"/>
                  </w:pPr>
                </w:p>
              </w:txbxContent>
            </v:textbox>
            <w10:wrap type="square"/>
          </v:rect>
        </w:pict>
      </w:r>
      <w:r w:rsidR="00BD7BA7">
        <w:rPr>
          <w:noProof/>
          <w:lang w:eastAsia="ru-RU"/>
        </w:rPr>
        <w:pict>
          <v:shape id="_x0000_s1070" type="#_x0000_t32" style="position:absolute;margin-left:517.8pt;margin-top:220.15pt;width:1.5pt;height:36.05pt;z-index:251683840" o:connectortype="straight">
            <v:stroke endarrow="block"/>
          </v:shape>
        </w:pict>
      </w:r>
      <w:r w:rsidR="00BD7BA7">
        <w:pict>
          <v:rect id="Изображение21" o:spid="_x0000_s1034" style="position:absolute;margin-left:461.55pt;margin-top:256.2pt;width:121.4pt;height:110.15pt;z-index:251657216" strokeweight=".02mm">
            <v:fill color2="black" o:detectmouseclick="t"/>
            <v:stroke joinstyle="round"/>
            <v:textbox style="mso-next-textbox:#Изображение21">
              <w:txbxContent>
                <w:p w:rsidR="00604A4F" w:rsidRDefault="00E11C30" w:rsidP="00604A4F">
                  <w:pPr>
                    <w:pStyle w:val="a9"/>
                  </w:pPr>
                  <w:r>
                    <w:t>Заместитель председателя</w:t>
                  </w:r>
                  <w:r w:rsidR="00604A4F">
                    <w:t>,</w:t>
                  </w:r>
                  <w:r w:rsidR="00604A4F" w:rsidRPr="00604A4F">
                    <w:t xml:space="preserve"> </w:t>
                  </w:r>
                  <w:r w:rsidR="00604A4F">
                    <w:t>начальник отдела земельных ресурсов</w:t>
                  </w:r>
                </w:p>
                <w:p w:rsidR="00F37E4B" w:rsidRDefault="00F37E4B">
                  <w:pPr>
                    <w:pStyle w:val="a9"/>
                  </w:pPr>
                </w:p>
              </w:txbxContent>
            </v:textbox>
            <w10:wrap type="square"/>
          </v:rect>
        </w:pict>
      </w:r>
      <w:r w:rsidR="00BD7BA7">
        <w:rPr>
          <w:noProof/>
          <w:lang w:eastAsia="ru-RU"/>
        </w:rPr>
        <w:pict>
          <v:shape id="_x0000_s1046" type="#_x0000_t32" style="position:absolute;margin-left:103.8pt;margin-top:200.7pt;width:53.75pt;height:.75pt;flip:x y;z-index:251668480" o:connectortype="straight">
            <v:stroke endarrow="block"/>
          </v:shape>
        </w:pict>
      </w:r>
      <w:r w:rsidR="00BD7BA7">
        <w:rPr>
          <w:noProof/>
          <w:lang w:eastAsia="ru-RU"/>
        </w:rPr>
        <w:pict>
          <v:shape id="_x0000_s1044" type="#_x0000_t32" style="position:absolute;margin-left:30.3pt;margin-top:109.9pt;width:177.75pt;height:57.45pt;flip:y;z-index:251667456" o:connectortype="straight">
            <v:stroke endarrow="block"/>
          </v:shape>
        </w:pict>
      </w:r>
      <w:r w:rsidR="00BD7BA7">
        <w:rPr>
          <w:noProof/>
          <w:lang w:eastAsia="ru-RU"/>
        </w:rPr>
        <w:pict>
          <v:shape id="_x0000_s1043" type="#_x0000_t32" style="position:absolute;margin-left:29.55pt;margin-top:113.65pt;width:.75pt;height:53.7pt;flip:y;z-index:251666432" o:connectortype="straight">
            <v:stroke endarrow="block"/>
          </v:shape>
        </w:pict>
      </w:r>
      <w:r w:rsidR="00BD7BA7">
        <w:pict>
          <v:rect id="Изображение14" o:spid="_x0000_s1041" style="position:absolute;margin-left:-18pt;margin-top:64.65pt;width:121.8pt;height:49pt;z-index:251650048" strokeweight=".02mm">
            <v:fill color2="black" o:detectmouseclick="t"/>
            <v:stroke joinstyle="round"/>
            <v:textbox style="mso-next-textbox:#Изображение14">
              <w:txbxContent>
                <w:p w:rsidR="00F37E4B" w:rsidRDefault="00885EE6">
                  <w:pPr>
                    <w:pStyle w:val="a9"/>
                  </w:pPr>
                  <w:r>
                    <w:t>Консультант</w:t>
                  </w:r>
                  <w:r w:rsidR="00E11C30">
                    <w:t xml:space="preserve"> отдела доходов, учета и отчетности</w:t>
                  </w:r>
                </w:p>
              </w:txbxContent>
            </v:textbox>
            <w10:wrap type="square"/>
          </v:rect>
        </w:pict>
      </w:r>
      <w:r w:rsidR="00BD7BA7">
        <w:pict>
          <v:rect id="Изображение15" o:spid="_x0000_s1040" style="position:absolute;margin-left:-17.6pt;margin-top:167.35pt;width:121.8pt;height:65.2pt;z-index:251651072" strokeweight=".02mm">
            <v:fill color2="black" o:detectmouseclick="t"/>
            <v:stroke joinstyle="round"/>
            <v:textbox style="mso-next-textbox:#Изображение15">
              <w:txbxContent>
                <w:p w:rsidR="00F37E4B" w:rsidRDefault="00E11C30">
                  <w:pPr>
                    <w:pStyle w:val="a9"/>
                  </w:pPr>
                  <w:r>
                    <w:t>Начальник отдела доходов, учета и отчетности – главный бухгалтер</w:t>
                  </w:r>
                </w:p>
              </w:txbxContent>
            </v:textbox>
            <w10:wrap type="square"/>
          </v:rect>
        </w:pict>
      </w:r>
      <w:r w:rsidR="00BD7BA7">
        <w:pict>
          <v:rect id="Изображение16" o:spid="_x0000_s1039" style="position:absolute;margin-left:157.55pt;margin-top:183.75pt;width:552.9pt;height:36.4pt;z-index:251652096" strokeweight=".02mm">
            <v:fill color2="black" o:detectmouseclick="t"/>
            <v:stroke joinstyle="round"/>
            <v:textbox style="mso-next-textbox:#Изображение16">
              <w:txbxContent>
                <w:p w:rsidR="00F37E4B" w:rsidRDefault="009E2C6A">
                  <w:pPr>
                    <w:pStyle w:val="a9"/>
                  </w:pPr>
                  <w:r>
                    <w:t>П</w:t>
                  </w:r>
                  <w:r w:rsidR="00E11C30">
                    <w:t>редседатель комитета по управлению муниципальным имуществом</w:t>
                  </w:r>
                  <w:r>
                    <w:t xml:space="preserve"> администрации Балашовского муниципального района</w:t>
                  </w:r>
                </w:p>
              </w:txbxContent>
            </v:textbox>
            <w10:wrap type="square"/>
          </v:rect>
        </w:pict>
      </w:r>
      <w:r w:rsidR="00BD7BA7">
        <w:pict>
          <v:rect id="Изображение26" o:spid="_x0000_s1029" style="position:absolute;margin-left:471.4pt;margin-top:424.95pt;width:272.95pt;height:44.2pt;z-index:251662336" strokeweight=".02mm">
            <v:fill color2="black" o:detectmouseclick="t"/>
            <v:stroke joinstyle="round"/>
            <v:textbox style="mso-next-textbox:#Изображение26">
              <w:txbxContent>
                <w:p w:rsidR="00F37E4B" w:rsidRDefault="00E11C30">
                  <w:pPr>
                    <w:pStyle w:val="a9"/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Консультант отдела учета и контроля земельных ресурсов</w:t>
                  </w:r>
                </w:p>
                <w:p w:rsidR="00F37E4B" w:rsidRDefault="006F3FBB">
                  <w:pPr>
                    <w:pStyle w:val="a9"/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Главный специалист</w:t>
                  </w:r>
                  <w:r w:rsidR="00885EE6">
                    <w:rPr>
                      <w:sz w:val="18"/>
                    </w:rPr>
                    <w:t xml:space="preserve"> </w:t>
                  </w:r>
                  <w:r w:rsidR="00E11C30">
                    <w:rPr>
                      <w:sz w:val="18"/>
                    </w:rPr>
                    <w:t xml:space="preserve"> отдела учета и контроля земельных ресурсов</w:t>
                  </w:r>
                </w:p>
                <w:p w:rsidR="00F37E4B" w:rsidRDefault="00885EE6">
                  <w:pPr>
                    <w:pStyle w:val="a9"/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Консультант </w:t>
                  </w:r>
                  <w:r w:rsidR="00E11C30">
                    <w:rPr>
                      <w:sz w:val="18"/>
                    </w:rPr>
                    <w:t xml:space="preserve"> отдела учета</w:t>
                  </w:r>
                  <w:r>
                    <w:rPr>
                      <w:sz w:val="18"/>
                    </w:rPr>
                    <w:t xml:space="preserve"> и контроля </w:t>
                  </w:r>
                  <w:r w:rsidR="00E11C30">
                    <w:rPr>
                      <w:sz w:val="18"/>
                    </w:rPr>
                    <w:t xml:space="preserve"> земельных</w:t>
                  </w:r>
                  <w:r w:rsidR="00BA56F8">
                    <w:rPr>
                      <w:sz w:val="18"/>
                    </w:rPr>
                    <w:t xml:space="preserve"> ресурсов</w:t>
                  </w:r>
                </w:p>
                <w:p w:rsidR="00F37E4B" w:rsidRDefault="00F37E4B">
                  <w:pPr>
                    <w:pStyle w:val="a9"/>
                    <w:spacing w:after="0"/>
                  </w:pPr>
                </w:p>
              </w:txbxContent>
            </v:textbox>
            <w10:wrap type="square"/>
          </v:rect>
        </w:pict>
      </w:r>
      <w:r w:rsidR="00BD7BA7">
        <w:pict>
          <v:rect id="Изображение27" o:spid="_x0000_s1028" style="position:absolute;margin-left:149.75pt;margin-top:60.9pt;width:121.8pt;height:49pt;z-index:251663360" strokeweight=".02mm">
            <v:fill color2="black" o:detectmouseclick="t"/>
            <v:stroke joinstyle="round"/>
            <v:textbox style="mso-next-textbox:#Изображение27">
              <w:txbxContent>
                <w:p w:rsidR="00F37E4B" w:rsidRDefault="00F9734A">
                  <w:pPr>
                    <w:pStyle w:val="a9"/>
                  </w:pPr>
                  <w:r>
                    <w:t xml:space="preserve">Консультант </w:t>
                  </w:r>
                  <w:r w:rsidR="00E11C30">
                    <w:t>отдела доходов, учета и отчетности</w:t>
                  </w:r>
                </w:p>
              </w:txbxContent>
            </v:textbox>
            <w10:wrap type="square"/>
          </v:rect>
        </w:pict>
      </w:r>
      <w:r w:rsidR="00BD7BA7">
        <w:pict>
          <v:rect id="Изображение28" o:spid="_x0000_s1027" style="position:absolute;margin-left:505.1pt;margin-top:-49.8pt;width:245.05pt;height:155.1pt;z-index:251664384" stroked="f" strokecolor="#3465a4">
            <v:fill color2="black" o:detectmouseclick="t"/>
            <v:stroke joinstyle="round"/>
            <v:textbox style="mso-next-textbox:#Изображение28">
              <w:txbxContent>
                <w:p w:rsidR="00F37E4B" w:rsidRPr="009E2C6A" w:rsidRDefault="00E11C30" w:rsidP="00803E9F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E2C6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F37E4B" w:rsidRPr="009E2C6A" w:rsidRDefault="009E2C6A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2C6A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E11C30" w:rsidRPr="009E2C6A">
                    <w:rPr>
                      <w:rFonts w:ascii="Times New Roman" w:hAnsi="Times New Roman" w:cs="Times New Roman"/>
                      <w:b/>
                    </w:rPr>
                    <w:t>редседатель комитета</w:t>
                  </w:r>
                </w:p>
                <w:p w:rsidR="00F37E4B" w:rsidRPr="009E2C6A" w:rsidRDefault="00E11C30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2C6A">
                    <w:rPr>
                      <w:rFonts w:ascii="Times New Roman" w:hAnsi="Times New Roman" w:cs="Times New Roman"/>
                      <w:b/>
                    </w:rPr>
                    <w:t>по управлению муниципальным имуществом</w:t>
                  </w:r>
                </w:p>
                <w:p w:rsidR="00F37E4B" w:rsidRPr="009E2C6A" w:rsidRDefault="00E11C30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2C6A">
                    <w:rPr>
                      <w:rFonts w:ascii="Times New Roman" w:hAnsi="Times New Roman" w:cs="Times New Roman"/>
                      <w:b/>
                    </w:rPr>
                    <w:t>администрации Балашовского</w:t>
                  </w:r>
                </w:p>
                <w:p w:rsidR="00F37E4B" w:rsidRPr="009E2C6A" w:rsidRDefault="00E11C30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2C6A"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F37E4B" w:rsidRPr="009E2C6A" w:rsidRDefault="00F37E4B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7E4B" w:rsidRPr="009E2C6A" w:rsidRDefault="009E2C6A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_________________________Е. В. Илясова</w:t>
                  </w:r>
                </w:p>
                <w:p w:rsidR="00F37E4B" w:rsidRPr="009E2C6A" w:rsidRDefault="00F37E4B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7E4B" w:rsidRPr="009E2C6A" w:rsidRDefault="00E11C30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E2C6A">
                    <w:rPr>
                      <w:rFonts w:ascii="Times New Roman" w:hAnsi="Times New Roman" w:cs="Times New Roman"/>
                      <w:b/>
                    </w:rPr>
                    <w:t>«____» _____________________ 20</w:t>
                  </w:r>
                  <w:r w:rsidR="0029257A" w:rsidRPr="009E2C6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6F3FB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9E2C6A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</w:txbxContent>
            </v:textbox>
            <w10:wrap type="square"/>
          </v:rect>
        </w:pict>
      </w:r>
      <w:r w:rsidR="00BD7BA7">
        <w:pict>
          <v:rect id="Изображение29" o:spid="_x0000_s1026" style="position:absolute;margin-left:-58.6pt;margin-top:136.2pt;width:841.85pt;height:58.8pt;z-index:251665408" filled="f" stroked="f" strokecolor="#3465a4">
            <v:fill o:detectmouseclick="t"/>
            <v:stroke joinstyle="round"/>
            <v:textbox style="mso-next-textbox:#Изображение29">
              <w:txbxContent>
                <w:p w:rsidR="00F37E4B" w:rsidRDefault="00E11C30">
                  <w:pPr>
                    <w:pStyle w:val="a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Структура комитета по управлению муниципальным имуществом администрации</w:t>
                  </w:r>
                </w:p>
                <w:p w:rsidR="00F37E4B" w:rsidRDefault="00E11C30">
                  <w:pPr>
                    <w:pStyle w:val="a9"/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Балашовского муниципального района</w:t>
                  </w:r>
                </w:p>
              </w:txbxContent>
            </v:textbox>
            <w10:wrap type="square"/>
          </v:rect>
        </w:pict>
      </w:r>
    </w:p>
    <w:sectPr w:rsidR="00F37E4B" w:rsidSect="00F37E4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4B"/>
    <w:rsid w:val="00082A7E"/>
    <w:rsid w:val="001145D6"/>
    <w:rsid w:val="0029257A"/>
    <w:rsid w:val="002B0582"/>
    <w:rsid w:val="002E54CE"/>
    <w:rsid w:val="003419AE"/>
    <w:rsid w:val="00376B08"/>
    <w:rsid w:val="003810BB"/>
    <w:rsid w:val="003D4CE7"/>
    <w:rsid w:val="0040286E"/>
    <w:rsid w:val="00425A97"/>
    <w:rsid w:val="00480490"/>
    <w:rsid w:val="0048582B"/>
    <w:rsid w:val="004B03EC"/>
    <w:rsid w:val="004C48CE"/>
    <w:rsid w:val="00524C82"/>
    <w:rsid w:val="00604A4F"/>
    <w:rsid w:val="0065326C"/>
    <w:rsid w:val="00656A36"/>
    <w:rsid w:val="006844C4"/>
    <w:rsid w:val="006A2178"/>
    <w:rsid w:val="006F3FBB"/>
    <w:rsid w:val="007F1974"/>
    <w:rsid w:val="007F2BEF"/>
    <w:rsid w:val="00803E9F"/>
    <w:rsid w:val="00885EE6"/>
    <w:rsid w:val="008B2FAB"/>
    <w:rsid w:val="00902A03"/>
    <w:rsid w:val="009E2C6A"/>
    <w:rsid w:val="00A07F87"/>
    <w:rsid w:val="00A21BD9"/>
    <w:rsid w:val="00A40E78"/>
    <w:rsid w:val="00AA2C18"/>
    <w:rsid w:val="00AA58D6"/>
    <w:rsid w:val="00B74FC1"/>
    <w:rsid w:val="00BA56F8"/>
    <w:rsid w:val="00BD7BA7"/>
    <w:rsid w:val="00C22FA0"/>
    <w:rsid w:val="00C34CB1"/>
    <w:rsid w:val="00CC33A3"/>
    <w:rsid w:val="00D16B7C"/>
    <w:rsid w:val="00D4570F"/>
    <w:rsid w:val="00D46042"/>
    <w:rsid w:val="00DA0922"/>
    <w:rsid w:val="00DA274D"/>
    <w:rsid w:val="00E11C30"/>
    <w:rsid w:val="00E64F3E"/>
    <w:rsid w:val="00E74370"/>
    <w:rsid w:val="00EE6E69"/>
    <w:rsid w:val="00F37E4B"/>
    <w:rsid w:val="00F9734A"/>
    <w:rsid w:val="00FD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3" type="connector" idref="#_x0000_s1088"/>
        <o:r id="V:Rule14" type="connector" idref="#_x0000_s1044"/>
        <o:r id="V:Rule15" type="connector" idref="#_x0000_s1089"/>
        <o:r id="V:Rule16" type="connector" idref="#_x0000_s1084"/>
        <o:r id="V:Rule17" type="connector" idref="#_x0000_s1073"/>
        <o:r id="V:Rule18" type="connector" idref="#_x0000_s1085"/>
        <o:r id="V:Rule19" type="connector" idref="#_x0000_s1092"/>
        <o:r id="V:Rule20" type="connector" idref="#_x0000_s1070"/>
        <o:r id="V:Rule21" type="connector" idref="#_x0000_s1046"/>
        <o:r id="V:Rule22" type="connector" idref="#_x0000_s1043"/>
        <o:r id="V:Rule23" type="connector" idref="#_x0000_s1096"/>
        <o:r id="V:Rule2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06F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37E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7E4B"/>
    <w:pPr>
      <w:spacing w:after="140"/>
    </w:pPr>
  </w:style>
  <w:style w:type="paragraph" w:styleId="a6">
    <w:name w:val="List"/>
    <w:basedOn w:val="a5"/>
    <w:rsid w:val="00F37E4B"/>
    <w:rPr>
      <w:rFonts w:cs="Arial"/>
    </w:rPr>
  </w:style>
  <w:style w:type="paragraph" w:customStyle="1" w:styleId="Caption">
    <w:name w:val="Caption"/>
    <w:basedOn w:val="a"/>
    <w:qFormat/>
    <w:rsid w:val="00F37E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37E4B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F06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  <w:rsid w:val="00F37E4B"/>
  </w:style>
  <w:style w:type="character" w:styleId="aa">
    <w:name w:val="annotation reference"/>
    <w:basedOn w:val="a0"/>
    <w:uiPriority w:val="99"/>
    <w:semiHidden/>
    <w:unhideWhenUsed/>
    <w:rsid w:val="00B74F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4FC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4FC1"/>
    <w:rPr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4F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4F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F732-3955-4715-B225-5EBC1772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Пользователь Windows</cp:lastModifiedBy>
  <cp:revision>4</cp:revision>
  <cp:lastPrinted>2023-10-24T12:04:00Z</cp:lastPrinted>
  <dcterms:created xsi:type="dcterms:W3CDTF">2023-10-24T09:35:00Z</dcterms:created>
  <dcterms:modified xsi:type="dcterms:W3CDTF">2023-10-24T12:04:00Z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