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F5" w:rsidRPr="00F31FF5" w:rsidRDefault="00F31FF5" w:rsidP="00F31FF5">
      <w:pPr>
        <w:shd w:val="clear" w:color="auto" w:fill="F8F8F8"/>
        <w:outlineLvl w:val="0"/>
        <w:rPr>
          <w:rFonts w:eastAsia="Times New Roman" w:cs="Tahoma"/>
          <w:b/>
          <w:bCs/>
          <w:color w:val="1B669D"/>
          <w:kern w:val="36"/>
          <w:sz w:val="24"/>
          <w:szCs w:val="24"/>
          <w:lang w:eastAsia="ru-RU"/>
        </w:rPr>
      </w:pPr>
      <w:r w:rsidRPr="00F31FF5">
        <w:rPr>
          <w:rFonts w:eastAsia="Times New Roman" w:cs="Tahoma"/>
          <w:b/>
          <w:bCs/>
          <w:color w:val="1B669D"/>
          <w:kern w:val="36"/>
          <w:sz w:val="24"/>
          <w:szCs w:val="24"/>
          <w:lang w:eastAsia="ru-RU"/>
        </w:rPr>
        <w:t>О рекомендациях по профилактике энтеровирусной инфекции</w:t>
      </w:r>
    </w:p>
    <w:p w:rsidR="00F31FF5" w:rsidRPr="00F31FF5" w:rsidRDefault="00F31FF5" w:rsidP="00F31FF5">
      <w:pPr>
        <w:shd w:val="clear" w:color="auto" w:fill="F8F8F8"/>
        <w:ind w:firstLine="709"/>
        <w:rPr>
          <w:rFonts w:eastAsia="Times New Roman" w:cs="Arial"/>
          <w:color w:val="1D1D1D"/>
          <w:sz w:val="24"/>
          <w:szCs w:val="24"/>
          <w:lang w:eastAsia="ru-RU"/>
        </w:rPr>
      </w:pPr>
    </w:p>
    <w:p w:rsidR="00F31FF5" w:rsidRPr="00F31FF5" w:rsidRDefault="00F31FF5" w:rsidP="00F31FF5">
      <w:pPr>
        <w:shd w:val="clear" w:color="auto" w:fill="F8F8F8"/>
        <w:ind w:firstLine="709"/>
        <w:jc w:val="both"/>
        <w:rPr>
          <w:rFonts w:eastAsia="Times New Roman" w:cs="Arial"/>
          <w:color w:val="242424"/>
          <w:sz w:val="24"/>
          <w:szCs w:val="24"/>
          <w:lang w:eastAsia="ru-RU"/>
        </w:rPr>
      </w:pPr>
      <w:proofErr w:type="spellStart"/>
      <w:proofErr w:type="gramStart"/>
      <w:r w:rsidRPr="00F31FF5">
        <w:rPr>
          <w:rFonts w:eastAsia="Times New Roman" w:cs="Arial"/>
          <w:color w:val="242424"/>
          <w:sz w:val="24"/>
          <w:szCs w:val="24"/>
          <w:lang w:eastAsia="ru-RU"/>
        </w:rPr>
        <w:t>Роспотребнадзор</w:t>
      </w:r>
      <w:proofErr w:type="spellEnd"/>
      <w:r w:rsidRPr="00F31FF5">
        <w:rPr>
          <w:rFonts w:eastAsia="Times New Roman" w:cs="Arial"/>
          <w:color w:val="242424"/>
          <w:sz w:val="24"/>
          <w:szCs w:val="24"/>
          <w:lang w:eastAsia="ru-RU"/>
        </w:rPr>
        <w:t xml:space="preserve"> напоминает, что в теплое время года увеличиваются риски возникновения случаев острых кишечных и других инфекций, среди которых одними из актуальных являются заболевания энтеровирусной этиологии.</w:t>
      </w:r>
      <w:proofErr w:type="gramEnd"/>
    </w:p>
    <w:p w:rsidR="00F31FF5" w:rsidRPr="00F31FF5" w:rsidRDefault="00F31FF5" w:rsidP="00F31FF5">
      <w:pPr>
        <w:shd w:val="clear" w:color="auto" w:fill="F8F8F8"/>
        <w:ind w:firstLine="709"/>
        <w:jc w:val="both"/>
        <w:rPr>
          <w:rFonts w:eastAsia="Times New Roman" w:cs="Arial"/>
          <w:color w:val="242424"/>
          <w:sz w:val="24"/>
          <w:szCs w:val="24"/>
          <w:lang w:eastAsia="ru-RU"/>
        </w:rPr>
      </w:pPr>
      <w:r w:rsidRPr="00F31FF5">
        <w:rPr>
          <w:rFonts w:eastAsia="Times New Roman" w:cs="Arial"/>
          <w:color w:val="242424"/>
          <w:sz w:val="24"/>
          <w:szCs w:val="24"/>
          <w:lang w:eastAsia="ru-RU"/>
        </w:rPr>
        <w:t>Такие риски связаны со снижением внимания к личной гигиене, с приобретением и употреблением пищи в необорудованных местах, употреблением сырой воды, купанием в местах с необорудованной пляжной территорией.</w:t>
      </w:r>
    </w:p>
    <w:p w:rsidR="00F31FF5" w:rsidRPr="00F31FF5" w:rsidRDefault="00F31FF5" w:rsidP="00F31FF5">
      <w:pPr>
        <w:shd w:val="clear" w:color="auto" w:fill="F8F8F8"/>
        <w:ind w:firstLine="709"/>
        <w:jc w:val="both"/>
        <w:rPr>
          <w:rFonts w:eastAsia="Times New Roman" w:cs="Arial"/>
          <w:color w:val="242424"/>
          <w:sz w:val="24"/>
          <w:szCs w:val="24"/>
          <w:lang w:eastAsia="ru-RU"/>
        </w:rPr>
      </w:pPr>
      <w:r w:rsidRPr="00F31FF5">
        <w:rPr>
          <w:rFonts w:eastAsia="Times New Roman" w:cs="Arial"/>
          <w:color w:val="242424"/>
          <w:sz w:val="24"/>
          <w:szCs w:val="24"/>
          <w:lang w:eastAsia="ru-RU"/>
        </w:rPr>
        <w:t xml:space="preserve">Энтеровирусная инфекция (ЭВИ) – повсеместно распространенное инфекционное заболевание, вызываемое вирусами рода </w:t>
      </w:r>
      <w:proofErr w:type="spellStart"/>
      <w:r w:rsidRPr="00F31FF5">
        <w:rPr>
          <w:rFonts w:eastAsia="Times New Roman" w:cs="Arial"/>
          <w:color w:val="242424"/>
          <w:sz w:val="24"/>
          <w:szCs w:val="24"/>
          <w:lang w:eastAsia="ru-RU"/>
        </w:rPr>
        <w:t>Enterovirus</w:t>
      </w:r>
      <w:proofErr w:type="spellEnd"/>
      <w:r w:rsidRPr="00F31FF5">
        <w:rPr>
          <w:rFonts w:eastAsia="Times New Roman" w:cs="Arial"/>
          <w:color w:val="242424"/>
          <w:sz w:val="24"/>
          <w:szCs w:val="24"/>
          <w:lang w:eastAsia="ru-RU"/>
        </w:rPr>
        <w:t xml:space="preserve">. </w:t>
      </w:r>
      <w:proofErr w:type="spellStart"/>
      <w:r w:rsidRPr="00F31FF5">
        <w:rPr>
          <w:rFonts w:eastAsia="Times New Roman" w:cs="Arial"/>
          <w:color w:val="242424"/>
          <w:sz w:val="24"/>
          <w:szCs w:val="24"/>
          <w:lang w:eastAsia="ru-RU"/>
        </w:rPr>
        <w:t>Энтеровирусы</w:t>
      </w:r>
      <w:proofErr w:type="spellEnd"/>
      <w:r w:rsidRPr="00F31FF5">
        <w:rPr>
          <w:rFonts w:eastAsia="Times New Roman" w:cs="Arial"/>
          <w:color w:val="242424"/>
          <w:sz w:val="24"/>
          <w:szCs w:val="24"/>
          <w:lang w:eastAsia="ru-RU"/>
        </w:rPr>
        <w:t xml:space="preserve"> устойчивы во внешней среде, хорошо переносят низкие температуры: в условиях холодильника они сохраняются в течение нескольких недель, в водопроводной воде — до 18 дней, в речной воде —</w:t>
      </w:r>
      <w:r>
        <w:rPr>
          <w:rFonts w:eastAsia="Times New Roman" w:cs="Arial"/>
          <w:color w:val="242424"/>
          <w:sz w:val="24"/>
          <w:szCs w:val="24"/>
          <w:lang w:eastAsia="ru-RU"/>
        </w:rPr>
        <w:t xml:space="preserve"> </w:t>
      </w:r>
      <w:r w:rsidRPr="00F31FF5">
        <w:rPr>
          <w:rFonts w:eastAsia="Times New Roman" w:cs="Arial"/>
          <w:color w:val="242424"/>
          <w:sz w:val="24"/>
          <w:szCs w:val="24"/>
          <w:lang w:eastAsia="ru-RU"/>
        </w:rPr>
        <w:t>около месяца, в очищенных сточных водах — до двух месяцев.</w:t>
      </w:r>
    </w:p>
    <w:p w:rsidR="00F31FF5" w:rsidRPr="00F31FF5" w:rsidRDefault="00F31FF5" w:rsidP="00F31FF5">
      <w:pPr>
        <w:shd w:val="clear" w:color="auto" w:fill="F8F8F8"/>
        <w:jc w:val="both"/>
        <w:rPr>
          <w:rFonts w:eastAsia="Times New Roman" w:cs="Arial"/>
          <w:color w:val="242424"/>
          <w:sz w:val="24"/>
          <w:szCs w:val="24"/>
          <w:lang w:eastAsia="ru-RU"/>
        </w:rPr>
      </w:pPr>
      <w:r w:rsidRPr="00F31FF5">
        <w:rPr>
          <w:rFonts w:eastAsia="Times New Roman" w:cs="Arial"/>
          <w:color w:val="242424"/>
          <w:sz w:val="24"/>
          <w:szCs w:val="24"/>
          <w:lang w:eastAsia="ru-RU"/>
        </w:rPr>
        <w:t xml:space="preserve">Источником инфекции является только человек — больной или носитель возбудителя. ЭВИ часто заражаются маленькие дети при попадании небольшой дозы возбудителя с водой или с пищей. Основными путями передачи ЭВИ являются </w:t>
      </w:r>
      <w:proofErr w:type="gramStart"/>
      <w:r w:rsidRPr="00F31FF5">
        <w:rPr>
          <w:rFonts w:eastAsia="Times New Roman" w:cs="Arial"/>
          <w:color w:val="242424"/>
          <w:sz w:val="24"/>
          <w:szCs w:val="24"/>
          <w:lang w:eastAsia="ru-RU"/>
        </w:rPr>
        <w:t>водный</w:t>
      </w:r>
      <w:proofErr w:type="gramEnd"/>
      <w:r w:rsidRPr="00F31FF5">
        <w:rPr>
          <w:rFonts w:eastAsia="Times New Roman" w:cs="Arial"/>
          <w:color w:val="242424"/>
          <w:sz w:val="24"/>
          <w:szCs w:val="24"/>
          <w:lang w:eastAsia="ru-RU"/>
        </w:rPr>
        <w:t xml:space="preserve"> и контактно-бытовой, дополнительным — воздушно-капельный при развитии у больных симптомов поражения верхних дыхательных путей.</w:t>
      </w:r>
    </w:p>
    <w:p w:rsidR="00F31FF5" w:rsidRPr="00F31FF5" w:rsidRDefault="00F31FF5" w:rsidP="00F31FF5">
      <w:pPr>
        <w:shd w:val="clear" w:color="auto" w:fill="F8F8F8"/>
        <w:ind w:firstLine="709"/>
        <w:jc w:val="both"/>
        <w:rPr>
          <w:rFonts w:eastAsia="Times New Roman" w:cs="Arial"/>
          <w:color w:val="242424"/>
          <w:sz w:val="24"/>
          <w:szCs w:val="24"/>
          <w:lang w:eastAsia="ru-RU"/>
        </w:rPr>
      </w:pPr>
      <w:r w:rsidRPr="00F31FF5">
        <w:rPr>
          <w:rFonts w:eastAsia="Times New Roman" w:cs="Arial"/>
          <w:color w:val="242424"/>
          <w:sz w:val="24"/>
          <w:szCs w:val="24"/>
          <w:lang w:eastAsia="ru-RU"/>
        </w:rPr>
        <w:t xml:space="preserve">Факторами передачи инфекции могут быть сырая вода и приготовленный из неё лед, недостаточно обработанные овощи, фрукты, зелень, грязные руки, игрушки и другие объекты внешней среды, загрязненные </w:t>
      </w:r>
      <w:proofErr w:type="spellStart"/>
      <w:r w:rsidRPr="00F31FF5">
        <w:rPr>
          <w:rFonts w:eastAsia="Times New Roman" w:cs="Arial"/>
          <w:color w:val="242424"/>
          <w:sz w:val="24"/>
          <w:szCs w:val="24"/>
          <w:lang w:eastAsia="ru-RU"/>
        </w:rPr>
        <w:t>энтеровирусами</w:t>
      </w:r>
      <w:proofErr w:type="spellEnd"/>
      <w:r w:rsidRPr="00F31FF5">
        <w:rPr>
          <w:rFonts w:eastAsia="Times New Roman" w:cs="Arial"/>
          <w:color w:val="242424"/>
          <w:sz w:val="24"/>
          <w:szCs w:val="24"/>
          <w:lang w:eastAsia="ru-RU"/>
        </w:rPr>
        <w:t>.</w:t>
      </w:r>
    </w:p>
    <w:p w:rsidR="00F31FF5" w:rsidRPr="00F31FF5" w:rsidRDefault="00F31FF5" w:rsidP="00F31FF5">
      <w:pPr>
        <w:shd w:val="clear" w:color="auto" w:fill="F8F8F8"/>
        <w:ind w:firstLine="709"/>
        <w:jc w:val="both"/>
        <w:rPr>
          <w:rFonts w:eastAsia="Times New Roman" w:cs="Arial"/>
          <w:color w:val="242424"/>
          <w:sz w:val="24"/>
          <w:szCs w:val="24"/>
          <w:lang w:eastAsia="ru-RU"/>
        </w:rPr>
      </w:pPr>
      <w:r w:rsidRPr="00F31FF5">
        <w:rPr>
          <w:rFonts w:eastAsia="Times New Roman" w:cs="Arial"/>
          <w:color w:val="242424"/>
          <w:sz w:val="24"/>
          <w:szCs w:val="24"/>
          <w:lang w:eastAsia="ru-RU"/>
        </w:rPr>
        <w:t xml:space="preserve">ЭВИ может протекать в различных формах – в виде </w:t>
      </w:r>
      <w:proofErr w:type="spellStart"/>
      <w:r w:rsidRPr="00F31FF5">
        <w:rPr>
          <w:rFonts w:eastAsia="Times New Roman" w:cs="Arial"/>
          <w:color w:val="242424"/>
          <w:sz w:val="24"/>
          <w:szCs w:val="24"/>
          <w:lang w:eastAsia="ru-RU"/>
        </w:rPr>
        <w:t>герпетической</w:t>
      </w:r>
      <w:proofErr w:type="spellEnd"/>
      <w:r w:rsidRPr="00F31FF5">
        <w:rPr>
          <w:rFonts w:eastAsia="Times New Roman" w:cs="Arial"/>
          <w:color w:val="242424"/>
          <w:sz w:val="24"/>
          <w:szCs w:val="24"/>
          <w:lang w:eastAsia="ru-RU"/>
        </w:rPr>
        <w:t xml:space="preserve"> ангины, высыпаний на коже туловища, конечностей, на лице в области ротовой полости, расстройств пищеварения. Перечисленные симптомы могут сопровождаться лихорадкой, слабостью, головными и мышечными болями. Наиболее опасен серозный вирусный менингит. Основными симптомами менингита являются: острое начало заболевания с высокой лихорадкой, головная боль, повторная рвота, мышечные боли, боли в животе, у детей раннего возраста могут развиться судороги. </w:t>
      </w:r>
    </w:p>
    <w:p w:rsidR="00F31FF5" w:rsidRPr="00F31FF5" w:rsidRDefault="00F31FF5" w:rsidP="00F31FF5">
      <w:pPr>
        <w:shd w:val="clear" w:color="auto" w:fill="F8F8F8"/>
        <w:ind w:firstLine="709"/>
        <w:jc w:val="both"/>
        <w:rPr>
          <w:rFonts w:eastAsia="Times New Roman" w:cs="Arial"/>
          <w:color w:val="242424"/>
          <w:sz w:val="24"/>
          <w:szCs w:val="24"/>
          <w:lang w:eastAsia="ru-RU"/>
        </w:rPr>
      </w:pPr>
      <w:proofErr w:type="spellStart"/>
      <w:r w:rsidRPr="00F31FF5">
        <w:rPr>
          <w:rFonts w:eastAsia="Times New Roman" w:cs="Arial"/>
          <w:color w:val="242424"/>
          <w:sz w:val="24"/>
          <w:szCs w:val="24"/>
          <w:lang w:eastAsia="ru-RU"/>
        </w:rPr>
        <w:t>Роспотребнадзор</w:t>
      </w:r>
      <w:proofErr w:type="spellEnd"/>
      <w:r w:rsidRPr="00F31FF5">
        <w:rPr>
          <w:rFonts w:eastAsia="Times New Roman" w:cs="Arial"/>
          <w:color w:val="242424"/>
          <w:sz w:val="24"/>
          <w:szCs w:val="24"/>
          <w:lang w:eastAsia="ru-RU"/>
        </w:rPr>
        <w:t xml:space="preserve"> напоминает о необходимых правилах, которые нужно </w:t>
      </w:r>
      <w:proofErr w:type="gramStart"/>
      <w:r w:rsidRPr="00F31FF5">
        <w:rPr>
          <w:rFonts w:eastAsia="Times New Roman" w:cs="Arial"/>
          <w:color w:val="242424"/>
          <w:sz w:val="24"/>
          <w:szCs w:val="24"/>
          <w:lang w:eastAsia="ru-RU"/>
        </w:rPr>
        <w:t>соблюдать</w:t>
      </w:r>
      <w:proofErr w:type="gramEnd"/>
      <w:r w:rsidRPr="00F31FF5">
        <w:rPr>
          <w:rFonts w:eastAsia="Times New Roman" w:cs="Arial"/>
          <w:color w:val="242424"/>
          <w:sz w:val="24"/>
          <w:szCs w:val="24"/>
          <w:lang w:eastAsia="ru-RU"/>
        </w:rPr>
        <w:t xml:space="preserve"> чтобы избежать заражения:</w:t>
      </w:r>
    </w:p>
    <w:p w:rsidR="00F31FF5" w:rsidRPr="00F31FF5" w:rsidRDefault="00F31FF5" w:rsidP="00F31FF5">
      <w:pPr>
        <w:shd w:val="clear" w:color="auto" w:fill="F8F8F8"/>
        <w:jc w:val="both"/>
        <w:rPr>
          <w:rFonts w:eastAsia="Times New Roman" w:cs="Arial"/>
          <w:color w:val="242424"/>
          <w:sz w:val="24"/>
          <w:szCs w:val="24"/>
          <w:lang w:eastAsia="ru-RU"/>
        </w:rPr>
      </w:pPr>
      <w:r w:rsidRPr="00F31FF5">
        <w:rPr>
          <w:rFonts w:eastAsia="Times New Roman" w:cs="Arial"/>
          <w:color w:val="242424"/>
          <w:sz w:val="24"/>
          <w:szCs w:val="24"/>
          <w:lang w:eastAsia="ru-RU"/>
        </w:rPr>
        <w:t>- мыть руки с мылом после посещения туалета, перед едой, после смены подгузника у ребенка;</w:t>
      </w:r>
    </w:p>
    <w:p w:rsidR="00F31FF5" w:rsidRPr="00F31FF5" w:rsidRDefault="00F31FF5" w:rsidP="00F31FF5">
      <w:pPr>
        <w:shd w:val="clear" w:color="auto" w:fill="F8F8F8"/>
        <w:jc w:val="both"/>
        <w:rPr>
          <w:rFonts w:eastAsia="Times New Roman" w:cs="Arial"/>
          <w:color w:val="242424"/>
          <w:sz w:val="24"/>
          <w:szCs w:val="24"/>
          <w:lang w:eastAsia="ru-RU"/>
        </w:rPr>
      </w:pPr>
      <w:r w:rsidRPr="00F31FF5">
        <w:rPr>
          <w:rFonts w:eastAsia="Times New Roman" w:cs="Arial"/>
          <w:color w:val="242424"/>
          <w:sz w:val="24"/>
          <w:szCs w:val="24"/>
          <w:lang w:eastAsia="ru-RU"/>
        </w:rPr>
        <w:t>- тщательно мыть фрукты и овощи;</w:t>
      </w:r>
    </w:p>
    <w:p w:rsidR="00F31FF5" w:rsidRPr="00F31FF5" w:rsidRDefault="00F31FF5" w:rsidP="00F31FF5">
      <w:pPr>
        <w:shd w:val="clear" w:color="auto" w:fill="F8F8F8"/>
        <w:jc w:val="both"/>
        <w:rPr>
          <w:rFonts w:eastAsia="Times New Roman" w:cs="Arial"/>
          <w:color w:val="242424"/>
          <w:sz w:val="24"/>
          <w:szCs w:val="24"/>
          <w:lang w:eastAsia="ru-RU"/>
        </w:rPr>
      </w:pPr>
      <w:r w:rsidRPr="00F31FF5">
        <w:rPr>
          <w:rFonts w:eastAsia="Times New Roman" w:cs="Arial"/>
          <w:color w:val="242424"/>
          <w:sz w:val="24"/>
          <w:szCs w:val="24"/>
          <w:lang w:eastAsia="ru-RU"/>
        </w:rPr>
        <w:t xml:space="preserve">- пить воду только гарантированного качества: </w:t>
      </w:r>
      <w:proofErr w:type="spellStart"/>
      <w:r w:rsidRPr="00F31FF5">
        <w:rPr>
          <w:rFonts w:eastAsia="Times New Roman" w:cs="Arial"/>
          <w:color w:val="242424"/>
          <w:sz w:val="24"/>
          <w:szCs w:val="24"/>
          <w:lang w:eastAsia="ru-RU"/>
        </w:rPr>
        <w:t>бутилированную</w:t>
      </w:r>
      <w:proofErr w:type="spellEnd"/>
      <w:r w:rsidRPr="00F31FF5">
        <w:rPr>
          <w:rFonts w:eastAsia="Times New Roman" w:cs="Arial"/>
          <w:color w:val="242424"/>
          <w:sz w:val="24"/>
          <w:szCs w:val="24"/>
          <w:lang w:eastAsia="ru-RU"/>
        </w:rPr>
        <w:t xml:space="preserve"> промышленного производства или кипяченую;</w:t>
      </w:r>
    </w:p>
    <w:p w:rsidR="00F31FF5" w:rsidRPr="00F31FF5" w:rsidRDefault="00F31FF5" w:rsidP="00F31FF5">
      <w:pPr>
        <w:shd w:val="clear" w:color="auto" w:fill="F8F8F8"/>
        <w:jc w:val="both"/>
        <w:rPr>
          <w:rFonts w:eastAsia="Times New Roman" w:cs="Arial"/>
          <w:color w:val="242424"/>
          <w:sz w:val="24"/>
          <w:szCs w:val="24"/>
          <w:lang w:eastAsia="ru-RU"/>
        </w:rPr>
      </w:pPr>
      <w:r w:rsidRPr="00F31FF5">
        <w:rPr>
          <w:rFonts w:eastAsia="Times New Roman" w:cs="Arial"/>
          <w:color w:val="242424"/>
          <w:sz w:val="24"/>
          <w:szCs w:val="24"/>
          <w:lang w:eastAsia="ru-RU"/>
        </w:rPr>
        <w:t>- избегать контактов с людьми с признаками инфекционных заболеваний, с сыпью, температурой, кашлем и другими симптомами;</w:t>
      </w:r>
    </w:p>
    <w:p w:rsidR="00F31FF5" w:rsidRPr="00F31FF5" w:rsidRDefault="00F31FF5" w:rsidP="00F31FF5">
      <w:pPr>
        <w:shd w:val="clear" w:color="auto" w:fill="F8F8F8"/>
        <w:jc w:val="both"/>
        <w:rPr>
          <w:rFonts w:eastAsia="Times New Roman" w:cs="Arial"/>
          <w:color w:val="242424"/>
          <w:sz w:val="24"/>
          <w:szCs w:val="24"/>
          <w:lang w:eastAsia="ru-RU"/>
        </w:rPr>
      </w:pPr>
      <w:r w:rsidRPr="00F31FF5">
        <w:rPr>
          <w:rFonts w:eastAsia="Times New Roman" w:cs="Arial"/>
          <w:color w:val="242424"/>
          <w:sz w:val="24"/>
          <w:szCs w:val="24"/>
          <w:lang w:eastAsia="ru-RU"/>
        </w:rPr>
        <w:t>- купаться только в тех бассейнах, в которых проводится обеззараживание и контроль качества воды;</w:t>
      </w:r>
    </w:p>
    <w:p w:rsidR="00F31FF5" w:rsidRPr="00F31FF5" w:rsidRDefault="00F31FF5" w:rsidP="00F31FF5">
      <w:pPr>
        <w:shd w:val="clear" w:color="auto" w:fill="F8F8F8"/>
        <w:jc w:val="both"/>
        <w:rPr>
          <w:rFonts w:eastAsia="Times New Roman" w:cs="Arial"/>
          <w:color w:val="242424"/>
          <w:sz w:val="24"/>
          <w:szCs w:val="24"/>
          <w:lang w:eastAsia="ru-RU"/>
        </w:rPr>
      </w:pPr>
      <w:r w:rsidRPr="00F31FF5">
        <w:rPr>
          <w:rFonts w:eastAsia="Times New Roman" w:cs="Arial"/>
          <w:color w:val="242424"/>
          <w:sz w:val="24"/>
          <w:szCs w:val="24"/>
          <w:lang w:eastAsia="ru-RU"/>
        </w:rPr>
        <w:t>- купаться только на специально оборудованных пляжах;</w:t>
      </w:r>
    </w:p>
    <w:p w:rsidR="00F31FF5" w:rsidRPr="00F31FF5" w:rsidRDefault="00F31FF5" w:rsidP="00F31FF5">
      <w:pPr>
        <w:shd w:val="clear" w:color="auto" w:fill="F8F8F8"/>
        <w:jc w:val="both"/>
        <w:rPr>
          <w:rFonts w:eastAsia="Times New Roman" w:cs="Arial"/>
          <w:color w:val="242424"/>
          <w:sz w:val="24"/>
          <w:szCs w:val="24"/>
          <w:lang w:eastAsia="ru-RU"/>
        </w:rPr>
      </w:pPr>
      <w:r w:rsidRPr="00F31FF5">
        <w:rPr>
          <w:rFonts w:eastAsia="Times New Roman" w:cs="Arial"/>
          <w:color w:val="242424"/>
          <w:sz w:val="24"/>
          <w:szCs w:val="24"/>
          <w:lang w:eastAsia="ru-RU"/>
        </w:rPr>
        <w:t>- родителям необходимо следить за детьми во время купания во избежание заглатывания воды;</w:t>
      </w:r>
    </w:p>
    <w:p w:rsidR="00F31FF5" w:rsidRPr="00F31FF5" w:rsidRDefault="00F31FF5" w:rsidP="00F31FF5">
      <w:pPr>
        <w:shd w:val="clear" w:color="auto" w:fill="F8F8F8"/>
        <w:jc w:val="both"/>
        <w:rPr>
          <w:rFonts w:eastAsia="Times New Roman" w:cs="Arial"/>
          <w:color w:val="242424"/>
          <w:sz w:val="24"/>
          <w:szCs w:val="24"/>
          <w:lang w:eastAsia="ru-RU"/>
        </w:rPr>
      </w:pPr>
      <w:r w:rsidRPr="00F31FF5">
        <w:rPr>
          <w:rFonts w:eastAsia="Times New Roman" w:cs="Arial"/>
          <w:color w:val="242424"/>
          <w:sz w:val="24"/>
          <w:szCs w:val="24"/>
          <w:lang w:eastAsia="ru-RU"/>
        </w:rPr>
        <w:t>- защищать пищу от мух и других насекомых.</w:t>
      </w:r>
    </w:p>
    <w:p w:rsidR="00F31FF5" w:rsidRPr="00F31FF5" w:rsidRDefault="00F31FF5" w:rsidP="00F31FF5">
      <w:pPr>
        <w:shd w:val="clear" w:color="auto" w:fill="F8F8F8"/>
        <w:jc w:val="both"/>
        <w:rPr>
          <w:rFonts w:eastAsia="Times New Roman" w:cs="Arial"/>
          <w:color w:val="242424"/>
          <w:sz w:val="24"/>
          <w:szCs w:val="24"/>
          <w:lang w:eastAsia="ru-RU"/>
        </w:rPr>
      </w:pPr>
      <w:r w:rsidRPr="00F31FF5">
        <w:rPr>
          <w:rFonts w:eastAsia="Times New Roman" w:cs="Arial"/>
          <w:b/>
          <w:bCs/>
          <w:color w:val="242424"/>
          <w:sz w:val="24"/>
          <w:szCs w:val="24"/>
          <w:lang w:eastAsia="ru-RU"/>
        </w:rPr>
        <w:t>Следует помнить, что риски заболевания увеличиваются, если:</w:t>
      </w:r>
    </w:p>
    <w:p w:rsidR="00F31FF5" w:rsidRPr="00F31FF5" w:rsidRDefault="00F31FF5" w:rsidP="00F31FF5">
      <w:pPr>
        <w:shd w:val="clear" w:color="auto" w:fill="F8F8F8"/>
        <w:jc w:val="both"/>
        <w:rPr>
          <w:rFonts w:eastAsia="Times New Roman" w:cs="Arial"/>
          <w:color w:val="242424"/>
          <w:sz w:val="24"/>
          <w:szCs w:val="24"/>
          <w:lang w:eastAsia="ru-RU"/>
        </w:rPr>
      </w:pPr>
      <w:r w:rsidRPr="00F31FF5">
        <w:rPr>
          <w:rFonts w:eastAsia="Times New Roman" w:cs="Arial"/>
          <w:color w:val="242424"/>
          <w:sz w:val="24"/>
          <w:szCs w:val="24"/>
          <w:lang w:eastAsia="ru-RU"/>
        </w:rPr>
        <w:t>- трогать грязными руками лицо, нос, глаза, употреблять пищу немытыми руками;</w:t>
      </w:r>
    </w:p>
    <w:p w:rsidR="00F31FF5" w:rsidRPr="00F31FF5" w:rsidRDefault="00F31FF5" w:rsidP="00F31FF5">
      <w:pPr>
        <w:shd w:val="clear" w:color="auto" w:fill="F8F8F8"/>
        <w:jc w:val="both"/>
        <w:rPr>
          <w:rFonts w:eastAsia="Times New Roman" w:cs="Arial"/>
          <w:color w:val="242424"/>
          <w:sz w:val="24"/>
          <w:szCs w:val="24"/>
          <w:lang w:eastAsia="ru-RU"/>
        </w:rPr>
      </w:pPr>
      <w:r w:rsidRPr="00F31FF5">
        <w:rPr>
          <w:rFonts w:eastAsia="Times New Roman" w:cs="Arial"/>
          <w:color w:val="242424"/>
          <w:sz w:val="24"/>
          <w:szCs w:val="24"/>
          <w:lang w:eastAsia="ru-RU"/>
        </w:rPr>
        <w:t>- пить сырую воду;</w:t>
      </w:r>
    </w:p>
    <w:p w:rsidR="00F31FF5" w:rsidRPr="00F31FF5" w:rsidRDefault="00F31FF5" w:rsidP="00F31FF5">
      <w:pPr>
        <w:shd w:val="clear" w:color="auto" w:fill="F8F8F8"/>
        <w:jc w:val="both"/>
        <w:rPr>
          <w:rFonts w:eastAsia="Times New Roman" w:cs="Arial"/>
          <w:color w:val="242424"/>
          <w:sz w:val="24"/>
          <w:szCs w:val="24"/>
          <w:lang w:eastAsia="ru-RU"/>
        </w:rPr>
      </w:pPr>
      <w:r w:rsidRPr="00F31FF5">
        <w:rPr>
          <w:rFonts w:eastAsia="Times New Roman" w:cs="Arial"/>
          <w:color w:val="242424"/>
          <w:sz w:val="24"/>
          <w:szCs w:val="24"/>
          <w:lang w:eastAsia="ru-RU"/>
        </w:rPr>
        <w:t>- пить воду из питьевых фонтанчиков;</w:t>
      </w:r>
    </w:p>
    <w:p w:rsidR="00F31FF5" w:rsidRPr="00F31FF5" w:rsidRDefault="00F31FF5" w:rsidP="00F31FF5">
      <w:pPr>
        <w:shd w:val="clear" w:color="auto" w:fill="F8F8F8"/>
        <w:jc w:val="both"/>
        <w:rPr>
          <w:rFonts w:eastAsia="Times New Roman" w:cs="Arial"/>
          <w:color w:val="242424"/>
          <w:sz w:val="24"/>
          <w:szCs w:val="24"/>
          <w:lang w:eastAsia="ru-RU"/>
        </w:rPr>
      </w:pPr>
      <w:r w:rsidRPr="00F31FF5">
        <w:rPr>
          <w:rFonts w:eastAsia="Times New Roman" w:cs="Arial"/>
          <w:color w:val="242424"/>
          <w:sz w:val="24"/>
          <w:szCs w:val="24"/>
          <w:lang w:eastAsia="ru-RU"/>
        </w:rPr>
        <w:t>- использовать лёд для охлаждения напитков, приготовленный из воды неизвестного качества;</w:t>
      </w:r>
    </w:p>
    <w:p w:rsidR="00F31FF5" w:rsidRPr="00F31FF5" w:rsidRDefault="00F31FF5" w:rsidP="00F31FF5">
      <w:pPr>
        <w:shd w:val="clear" w:color="auto" w:fill="F8F8F8"/>
        <w:jc w:val="both"/>
        <w:rPr>
          <w:rFonts w:eastAsia="Times New Roman" w:cs="Arial"/>
          <w:color w:val="242424"/>
          <w:sz w:val="24"/>
          <w:szCs w:val="24"/>
          <w:lang w:eastAsia="ru-RU"/>
        </w:rPr>
      </w:pPr>
      <w:r w:rsidRPr="00F31FF5">
        <w:rPr>
          <w:rFonts w:eastAsia="Times New Roman" w:cs="Arial"/>
          <w:color w:val="242424"/>
          <w:sz w:val="24"/>
          <w:szCs w:val="24"/>
          <w:lang w:eastAsia="ru-RU"/>
        </w:rPr>
        <w:t>- покупать продукты и напитки у уличных торговцев;</w:t>
      </w:r>
    </w:p>
    <w:p w:rsidR="00F31FF5" w:rsidRPr="00F31FF5" w:rsidRDefault="00F31FF5" w:rsidP="00F31FF5">
      <w:pPr>
        <w:shd w:val="clear" w:color="auto" w:fill="F8F8F8"/>
        <w:jc w:val="both"/>
        <w:rPr>
          <w:rFonts w:eastAsia="Times New Roman" w:cs="Arial"/>
          <w:color w:val="242424"/>
          <w:sz w:val="24"/>
          <w:szCs w:val="24"/>
          <w:lang w:eastAsia="ru-RU"/>
        </w:rPr>
      </w:pPr>
      <w:r w:rsidRPr="00F31FF5">
        <w:rPr>
          <w:rFonts w:eastAsia="Times New Roman" w:cs="Arial"/>
          <w:color w:val="242424"/>
          <w:sz w:val="24"/>
          <w:szCs w:val="24"/>
          <w:lang w:eastAsia="ru-RU"/>
        </w:rPr>
        <w:t>- принимать пищу в необорудованных для этой цели местах, в местах с низким уровнем соблюдения санитарной культуры;</w:t>
      </w:r>
    </w:p>
    <w:p w:rsidR="00F31FF5" w:rsidRPr="00F31FF5" w:rsidRDefault="00F31FF5" w:rsidP="00F31FF5">
      <w:pPr>
        <w:shd w:val="clear" w:color="auto" w:fill="F8F8F8"/>
        <w:jc w:val="both"/>
        <w:rPr>
          <w:rFonts w:eastAsia="Times New Roman" w:cs="Arial"/>
          <w:color w:val="242424"/>
          <w:sz w:val="24"/>
          <w:szCs w:val="24"/>
          <w:lang w:eastAsia="ru-RU"/>
        </w:rPr>
      </w:pPr>
      <w:r w:rsidRPr="00F31FF5">
        <w:rPr>
          <w:rFonts w:eastAsia="Times New Roman" w:cs="Arial"/>
          <w:color w:val="242424"/>
          <w:sz w:val="24"/>
          <w:szCs w:val="24"/>
          <w:lang w:eastAsia="ru-RU"/>
        </w:rPr>
        <w:t>- употреблять термически необработанные продукты;</w:t>
      </w:r>
    </w:p>
    <w:p w:rsidR="00F31FF5" w:rsidRPr="00F31FF5" w:rsidRDefault="00F31FF5" w:rsidP="00F31FF5">
      <w:pPr>
        <w:shd w:val="clear" w:color="auto" w:fill="F8F8F8"/>
        <w:jc w:val="both"/>
        <w:rPr>
          <w:rFonts w:eastAsia="Times New Roman" w:cs="Arial"/>
          <w:color w:val="242424"/>
          <w:sz w:val="24"/>
          <w:szCs w:val="24"/>
          <w:lang w:eastAsia="ru-RU"/>
        </w:rPr>
      </w:pPr>
      <w:r w:rsidRPr="00F31FF5">
        <w:rPr>
          <w:rFonts w:eastAsia="Times New Roman" w:cs="Arial"/>
          <w:color w:val="242424"/>
          <w:sz w:val="24"/>
          <w:szCs w:val="24"/>
          <w:lang w:eastAsia="ru-RU"/>
        </w:rPr>
        <w:t>- мыть фрукты, овощи и зелень сырой водой;</w:t>
      </w:r>
    </w:p>
    <w:p w:rsidR="00F31FF5" w:rsidRPr="00F31FF5" w:rsidRDefault="00F31FF5" w:rsidP="00F31FF5">
      <w:pPr>
        <w:shd w:val="clear" w:color="auto" w:fill="F8F8F8"/>
        <w:jc w:val="both"/>
        <w:rPr>
          <w:rFonts w:eastAsia="Times New Roman" w:cs="Arial"/>
          <w:color w:val="242424"/>
          <w:sz w:val="24"/>
          <w:szCs w:val="24"/>
          <w:lang w:eastAsia="ru-RU"/>
        </w:rPr>
      </w:pPr>
      <w:r w:rsidRPr="00F31FF5">
        <w:rPr>
          <w:rFonts w:eastAsia="Times New Roman" w:cs="Arial"/>
          <w:color w:val="242424"/>
          <w:sz w:val="24"/>
          <w:szCs w:val="24"/>
          <w:lang w:eastAsia="ru-RU"/>
        </w:rPr>
        <w:t>- посещать с маленькими детьми мероприятия с большим скоплением людей;</w:t>
      </w:r>
    </w:p>
    <w:p w:rsidR="00F31FF5" w:rsidRPr="00F31FF5" w:rsidRDefault="00F31FF5" w:rsidP="00F31FF5">
      <w:pPr>
        <w:shd w:val="clear" w:color="auto" w:fill="F8F8F8"/>
        <w:jc w:val="both"/>
        <w:rPr>
          <w:rFonts w:eastAsia="Times New Roman" w:cs="Arial"/>
          <w:color w:val="242424"/>
          <w:sz w:val="24"/>
          <w:szCs w:val="24"/>
          <w:lang w:eastAsia="ru-RU"/>
        </w:rPr>
      </w:pPr>
      <w:r w:rsidRPr="00F31FF5">
        <w:rPr>
          <w:rFonts w:eastAsia="Times New Roman" w:cs="Arial"/>
          <w:color w:val="242424"/>
          <w:sz w:val="24"/>
          <w:szCs w:val="24"/>
          <w:lang w:eastAsia="ru-RU"/>
        </w:rPr>
        <w:t>- купаться в бассейнах, вода которых не подвергается периодическому обеззараживанию и контролю качества;</w:t>
      </w:r>
    </w:p>
    <w:p w:rsidR="00600FB2" w:rsidRPr="00F31FF5" w:rsidRDefault="00F31FF5" w:rsidP="00F31FF5">
      <w:pPr>
        <w:shd w:val="clear" w:color="auto" w:fill="F8F8F8"/>
        <w:jc w:val="both"/>
        <w:rPr>
          <w:rFonts w:eastAsia="Times New Roman" w:cs="Arial"/>
          <w:color w:val="242424"/>
          <w:sz w:val="24"/>
          <w:szCs w:val="24"/>
          <w:lang w:eastAsia="ru-RU"/>
        </w:rPr>
      </w:pPr>
      <w:r w:rsidRPr="00F31FF5">
        <w:rPr>
          <w:rFonts w:eastAsia="Times New Roman" w:cs="Arial"/>
          <w:color w:val="242424"/>
          <w:sz w:val="24"/>
          <w:szCs w:val="24"/>
          <w:lang w:eastAsia="ru-RU"/>
        </w:rPr>
        <w:t>- купаться в местах с необорудованной пляжной зоной.</w:t>
      </w:r>
    </w:p>
    <w:sectPr w:rsidR="00600FB2" w:rsidRPr="00F31FF5" w:rsidSect="00F31FF5">
      <w:pgSz w:w="11906" w:h="16838"/>
      <w:pgMar w:top="680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31FF5"/>
    <w:rsid w:val="0010405A"/>
    <w:rsid w:val="001C2DCB"/>
    <w:rsid w:val="00516BB0"/>
    <w:rsid w:val="005E5CDA"/>
    <w:rsid w:val="009263DD"/>
    <w:rsid w:val="009F148F"/>
    <w:rsid w:val="00D17E25"/>
    <w:rsid w:val="00F3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DA"/>
  </w:style>
  <w:style w:type="paragraph" w:styleId="1">
    <w:name w:val="heading 1"/>
    <w:basedOn w:val="a"/>
    <w:link w:val="10"/>
    <w:uiPriority w:val="9"/>
    <w:qFormat/>
    <w:rsid w:val="00F31FF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F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F31F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1F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2023-08-29T06:47:00Z</dcterms:created>
  <dcterms:modified xsi:type="dcterms:W3CDTF">2023-08-29T06:52:00Z</dcterms:modified>
</cp:coreProperties>
</file>