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26.03.2019 г.                                                                            552--р</w:t>
      </w: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1A65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1A65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закрепленных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территорий </w:t>
      </w:r>
    </w:p>
    <w:p w:rsidR="003C7592" w:rsidRDefault="003C7592" w:rsidP="001A65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дошкольными образовательными</w:t>
      </w:r>
    </w:p>
    <w:p w:rsidR="003C7592" w:rsidRDefault="003C7592" w:rsidP="001A65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учреждениями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района,</w:t>
      </w:r>
    </w:p>
    <w:p w:rsidR="003C7592" w:rsidRDefault="003C7592" w:rsidP="0021230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реализующими основную </w:t>
      </w:r>
      <w:r w:rsidRPr="00F650BF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</w:t>
      </w:r>
    </w:p>
    <w:p w:rsidR="003C7592" w:rsidRDefault="003C7592" w:rsidP="0021230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 </w:t>
      </w:r>
    </w:p>
    <w:p w:rsidR="003C7592" w:rsidRPr="006D0348" w:rsidRDefault="003C7592" w:rsidP="001A65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Pr="006D0348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Pr="006D0348" w:rsidRDefault="003C7592" w:rsidP="001A653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0348">
        <w:rPr>
          <w:rFonts w:ascii="Times New Roman" w:hAnsi="Times New Roman" w:cs="Times New Roman"/>
          <w:sz w:val="28"/>
          <w:szCs w:val="28"/>
        </w:rPr>
        <w:tab/>
        <w:t xml:space="preserve">В соответствии с п.11 ст.15 Федерального закона от 06.10.2003 г.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0348"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Российской Федерации», Федеральным законом от 29.12.2012 г. №273-ФЗ «Об образовании в Российской Федерации»,  приказом Министерства образования и науки Российской Федерации от 8 апреля 2014 г. № 293 «Об утверждении порядка приема на обучение по общеобразовательным программам дошкольного образования», на основании Устава Балашовского муниципального района</w:t>
      </w:r>
    </w:p>
    <w:p w:rsidR="003C7592" w:rsidRPr="006D0348" w:rsidRDefault="003C7592" w:rsidP="00A736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C7592" w:rsidRDefault="003C7592" w:rsidP="00F650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0348">
        <w:rPr>
          <w:rFonts w:ascii="Times New Roman" w:hAnsi="Times New Roman" w:cs="Times New Roman"/>
          <w:sz w:val="28"/>
          <w:szCs w:val="28"/>
        </w:rPr>
        <w:t>1.Утвердить границы закрепленных территорий за по</w:t>
      </w:r>
      <w:r>
        <w:rPr>
          <w:rFonts w:ascii="Times New Roman" w:hAnsi="Times New Roman" w:cs="Times New Roman"/>
          <w:sz w:val="28"/>
          <w:szCs w:val="28"/>
        </w:rPr>
        <w:t xml:space="preserve">дведомственными муниципальными дошкольными </w:t>
      </w:r>
      <w:r w:rsidRPr="006D0348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6D0348">
        <w:rPr>
          <w:rFonts w:ascii="Times New Roman" w:hAnsi="Times New Roman" w:cs="Times New Roman"/>
          <w:sz w:val="28"/>
          <w:szCs w:val="28"/>
        </w:rPr>
        <w:t xml:space="preserve"> </w:t>
      </w:r>
      <w:r w:rsidRPr="00F650BF">
        <w:rPr>
          <w:rFonts w:ascii="Times New Roman" w:hAnsi="Times New Roman" w:cs="Times New Roman"/>
          <w:sz w:val="28"/>
          <w:szCs w:val="28"/>
        </w:rPr>
        <w:t>Балашовского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B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0BF">
        <w:rPr>
          <w:rFonts w:ascii="Times New Roman" w:hAnsi="Times New Roman" w:cs="Times New Roman"/>
          <w:sz w:val="28"/>
          <w:szCs w:val="28"/>
        </w:rPr>
        <w:t>реализующими основную общеобразовательную программу дошкольного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</w:t>
      </w:r>
      <w:r w:rsidRPr="006D034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C7592" w:rsidRPr="006D0348" w:rsidRDefault="003C7592" w:rsidP="003029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592" w:rsidRDefault="003C7592" w:rsidP="0030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348">
        <w:rPr>
          <w:rFonts w:ascii="Times New Roman" w:hAnsi="Times New Roman" w:cs="Times New Roman"/>
          <w:sz w:val="28"/>
          <w:szCs w:val="28"/>
        </w:rPr>
        <w:tab/>
      </w:r>
      <w:r w:rsidRPr="00B041C4">
        <w:rPr>
          <w:rFonts w:ascii="Times New Roman" w:hAnsi="Times New Roman" w:cs="Times New Roman"/>
          <w:sz w:val="28"/>
          <w:szCs w:val="28"/>
        </w:rPr>
        <w:t>2. Распоряжение администрации Балашовского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от 27.06.2014 г. №1884</w:t>
      </w:r>
      <w:r w:rsidRPr="00B041C4">
        <w:rPr>
          <w:rFonts w:ascii="Times New Roman" w:hAnsi="Times New Roman" w:cs="Times New Roman"/>
          <w:sz w:val="28"/>
          <w:szCs w:val="28"/>
        </w:rPr>
        <w:t>-р «Об утверждении границ закрепленн</w:t>
      </w:r>
      <w:r>
        <w:rPr>
          <w:rFonts w:ascii="Times New Roman" w:hAnsi="Times New Roman" w:cs="Times New Roman"/>
          <w:sz w:val="28"/>
          <w:szCs w:val="28"/>
        </w:rPr>
        <w:t xml:space="preserve">ых территорий за дошкольными образовательными организациями, реализующими основную общеобразовательную программу дошкольного образования </w:t>
      </w:r>
      <w:r w:rsidRPr="00B041C4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041C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C7592" w:rsidRDefault="003C7592" w:rsidP="0030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92" w:rsidRDefault="003C7592" w:rsidP="003029F0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</w:t>
      </w:r>
      <w:r w:rsidRPr="006D03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0348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опубликовать настоящее распоряжение в средствах массовой информации.</w:t>
      </w:r>
    </w:p>
    <w:p w:rsidR="003C7592" w:rsidRPr="006D0348" w:rsidRDefault="003C7592" w:rsidP="003029F0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7592" w:rsidRPr="006D0348" w:rsidRDefault="003C7592" w:rsidP="003029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0348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3C7592" w:rsidRDefault="003C7592" w:rsidP="003029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592" w:rsidRPr="006D0348" w:rsidRDefault="003C7592" w:rsidP="00A73605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3C7592" w:rsidRPr="006D0348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D0348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0348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E01295">
      <w:pPr>
        <w:pStyle w:val="NoSpacing"/>
        <w:ind w:left="6237"/>
        <w:rPr>
          <w:rFonts w:ascii="Times New Roman" w:hAnsi="Times New Roman" w:cs="Times New Roman"/>
        </w:rPr>
      </w:pPr>
      <w:r w:rsidRPr="0060138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601381">
        <w:rPr>
          <w:rFonts w:ascii="Times New Roman" w:hAnsi="Times New Roman" w:cs="Times New Roman"/>
        </w:rPr>
        <w:t xml:space="preserve">к распоряжению </w:t>
      </w:r>
    </w:p>
    <w:p w:rsidR="003C7592" w:rsidRPr="00601381" w:rsidRDefault="003C7592" w:rsidP="00E01295">
      <w:pPr>
        <w:pStyle w:val="NoSpacing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601381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</w:t>
      </w:r>
      <w:r w:rsidRPr="00601381">
        <w:rPr>
          <w:rFonts w:ascii="Times New Roman" w:hAnsi="Times New Roman" w:cs="Times New Roman"/>
        </w:rPr>
        <w:t>Балашовского муниципального района</w:t>
      </w:r>
    </w:p>
    <w:p w:rsidR="003C7592" w:rsidRPr="00601381" w:rsidRDefault="003C7592" w:rsidP="00E01295">
      <w:pPr>
        <w:pStyle w:val="NoSpacing"/>
        <w:ind w:left="6237"/>
        <w:rPr>
          <w:rFonts w:ascii="Times New Roman" w:hAnsi="Times New Roman" w:cs="Times New Roman"/>
        </w:rPr>
      </w:pPr>
      <w:r w:rsidRPr="0060138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«_26_» _03.2019г. № _552-р</w:t>
      </w:r>
    </w:p>
    <w:p w:rsidR="003C7592" w:rsidRPr="00601381" w:rsidRDefault="003C7592" w:rsidP="00E01295">
      <w:pPr>
        <w:pStyle w:val="NoSpacing"/>
        <w:ind w:left="5103"/>
        <w:rPr>
          <w:rFonts w:ascii="Times New Roman" w:hAnsi="Times New Roman" w:cs="Times New Roman"/>
        </w:rPr>
      </w:pPr>
    </w:p>
    <w:p w:rsidR="003C7592" w:rsidRDefault="003C7592" w:rsidP="00E01295">
      <w:pPr>
        <w:pStyle w:val="NoSpacing"/>
        <w:ind w:left="5103"/>
        <w:rPr>
          <w:rFonts w:ascii="Times New Roman" w:hAnsi="Times New Roman" w:cs="Times New Roman"/>
          <w:sz w:val="24"/>
          <w:szCs w:val="24"/>
        </w:rPr>
      </w:pPr>
    </w:p>
    <w:p w:rsidR="003C7592" w:rsidRPr="00FC156F" w:rsidRDefault="003C7592" w:rsidP="00E01295">
      <w:pPr>
        <w:pStyle w:val="NoSpacing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92" w:rsidRPr="001A6531" w:rsidRDefault="003C7592" w:rsidP="00E012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Границы</w:t>
      </w:r>
    </w:p>
    <w:p w:rsidR="003C7592" w:rsidRPr="001A6531" w:rsidRDefault="003C7592" w:rsidP="00E012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 xml:space="preserve">микрорайонов муниципальных дошкольных </w:t>
      </w:r>
    </w:p>
    <w:p w:rsidR="003C7592" w:rsidRPr="001A6531" w:rsidRDefault="003C7592" w:rsidP="00E012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образовательных  учреждений Балашовского муниципального района</w:t>
      </w:r>
    </w:p>
    <w:p w:rsidR="003C7592" w:rsidRDefault="003C7592" w:rsidP="00E012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9"/>
        <w:gridCol w:w="6722"/>
      </w:tblGrid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улиц, переулков, тупиков, проездов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«Дюймовочка»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Ленина 1-37 и 2-48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Коммунистическая 1-97 и 2-110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30 лет Победы 212 до конца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Пензенская 1-15 и 2-16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Ревякина 1-123 и 2-120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Шатилова 1-25 и 2-32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Ртищевская 1-81 и 2-90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Нижняя 1-45 и 2-48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2-я Хоперская, Озерная, Фабричная, Рылеева, Хоперская, Матросова</w:t>
            </w:r>
          </w:p>
          <w:p w:rsidR="003C7592" w:rsidRPr="005D1A12" w:rsidRDefault="003C7592" w:rsidP="00E0129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Западный, Ртищевский, Матросова, Озерный, Нижний, Ревякина, Н-Хоперский</w:t>
            </w:r>
          </w:p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«Пчёлка»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</w:p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Рабочая 46 и 51 до конца</w:t>
            </w:r>
          </w:p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Пугачевская 315 и 342 до конца</w:t>
            </w:r>
          </w:p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Пушкина 62 и 55 до конца</w:t>
            </w:r>
          </w:p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К.Маркса 1-25 и 2-16</w:t>
            </w:r>
          </w:p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Пушкина 1-53 и 2-60</w:t>
            </w:r>
          </w:p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Володарского, Гагарина</w:t>
            </w:r>
          </w:p>
          <w:p w:rsidR="003C7592" w:rsidRPr="005D1A12" w:rsidRDefault="003C7592" w:rsidP="007C1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Пугачевский, Пушкинский</w:t>
            </w:r>
          </w:p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Тупики: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Пушкинский, 2-ой Пушкинский</w:t>
            </w:r>
          </w:p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A955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«Юбилейный»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Луначарского 1-45 и 2-48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Пугачевская  221-313 и 238-340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Урицкого 1-69 и 2-64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Северная 121 и 150 до конца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Интернациональная 1-31 и  2-60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9-е января  175  и 186 до конца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Есенина   1-13 и 2-14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Красавская  128 и 117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Тургенева,  Горная, 1-я  и  2-я Набережная, Береговая,  Луговая,  Лесная,  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Мостовая, Совхозная, 8-е марта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Малая Урицкого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Тургенева, Совхозный, Урицкого, Огородный, Школьный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Въезжий,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Лесной, Рыбный, Крымский, Мостовой, Лопатинский, Майский,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Горный, Водный, М.Луначарского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8939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«Ивушка»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Рабочая  1-4 и 2-40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114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К. Маркса 18-36  и  27-63; 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65-69 и 38-48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ЗО лет Победы 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59-129 и 64-162; 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131-155 и 164-210 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118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Луначарского 48-92  и  53-83; 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85-115 и 118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123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Урицкого 66-112 и 71-129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Интернациональная  62-112  и 33-91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300"/>
              </w:tabs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М.Интернациональная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left="5"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Варшавский, М. Интернациональный, </w:t>
            </w:r>
            <w:r w:rsidRPr="005D1A1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Пионерский проезд 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045C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«Ласточка»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81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Захарова 1-17 и  2-24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Агеева 1 -17  и  2-16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Исипина с 1 -11 и со 2-16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Лермонтова  1-9 и 2-10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Чапаева  1-31 и  2-38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Трудовая  1-39 и 2-38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58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Первомайская  1-37 и  2-46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Кооперативная  1-41 и 2-30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Октябрьская  1-39 и 2-40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Урицкого 114-134 и 131-149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Интернациональная   93-107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0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Депутатская  </w:t>
            </w:r>
            <w:r w:rsidRPr="005D1A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1-11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2-8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Сакко и Ванцетти - четная сторона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Мичурина, Республиканская, М.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Горького, М. Пионерская, Войкова, Шевченко 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Республиканский, Котовского, Ерминихинский, Устиновский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FB72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«Одуванчик»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Ленина  39- 59 и 50 -158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Коммунистическая  с 99 и с 112 -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Ревякина со 125 и со 122 -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Шатилова с 27  и с 34 -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Нижняя с 47 и с 50 -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Ртищевская с 83 и с 92 -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30 лет Победы с 157 и -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Пензенская с 17 и с 18 -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: 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Пролетарская,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Нефтяная, Ст. Разина, Полевая, Заводская 1,2,3, Яблочкова, Уральская, Красноармейская, Горохова, Спартаковская, М.Спартаковская, Крайняя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02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Переулки: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Родничковский, Красноармейский, Безымянный,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02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Крайний, 1-ый и 2-ой Заводской,</w:t>
            </w: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Серова,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02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Железнодорожные посты 4,  202, 204, 205, 206, 463 км.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Проезды: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Пролетарский, 2-ой Пролетарский, Малый, Спартаковский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FB72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«Лучик»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  <w:r w:rsidRPr="005D1A1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30 лет Победы  с 27-57 и 22-62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Исипина  с 13 и с 18 до конца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Лермонтова с11ис12 до конца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с 40 и с 41  до конца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Первомайская  с 39 и с 48 до конца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1190"/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Кооперативная  с 43 и с 32 до конца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Октябрьская  с 41 и с 42 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Калинина  </w:t>
            </w:r>
            <w:r w:rsidRPr="005D1A1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1-13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2-14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Красина  1-51 и 2-48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1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Вишневая 1-8 и 2-14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Полностью: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Розы Люксембург, Колхозная, Тараканова,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Вокзальная, Чернышевская, Фомина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Ключевой, Тараканова, Лагерный, Вокзальный, Чернышевский,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Мичурина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BD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«Звёздочка»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BD69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Улицы: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К. Маркса с 50 и до конца, 71-95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7513"/>
                <w:tab w:val="left" w:pos="10206"/>
              </w:tabs>
              <w:spacing w:after="0" w:line="240" w:lineRule="auto"/>
              <w:ind w:right="38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Софинского  (кроме 1,2,3,5)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 ая  Железнодорожная  1-91 и  2-40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Романова, Привокзальная,</w:t>
            </w:r>
            <w:r w:rsidRPr="005D1A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Аэродромная,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Мельничная, 167-ой Стрелковой дивизии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Мельничный, 2-ой Новый, 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Железнодорожный  с 1-73 и с 2-46 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Резервный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Тупик: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Резервный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BD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«Росинка»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Орджоникидзе с 67 и с 114 до конца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Агеева  с 19 и с 18 до конца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 с 19 и с 26 до конца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Чапаева   с 33 и с 40 до конца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Вишневая  с  9 и с16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Депутатская   с 13 и с 10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Калинина   с 13 и с 16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Красина  с 50 и с 53 до конца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Софинского   1,2,3,5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К. Маркса   95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Зюльковского  1-27 и 2-34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Деповская, Тупиковая, Б. Садовая, М. Садовая, Щербакова, Клубная,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 Ф. Энгельса, Территория кирпичного завода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Глебовский, Сакко и Ванцетти - нечетная сторона, Петровский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1F76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«Рябинка»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г.Балашова Саратовской области»</w:t>
            </w:r>
          </w:p>
          <w:p w:rsidR="003C7592" w:rsidRPr="005D1A12" w:rsidRDefault="003C7592" w:rsidP="001F767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Бестужева 1-73 и 2-62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Весенняя 1 -15 и 2-16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Белозерцева 1-27 и 2-26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Ветлянская 1-16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Белинского 1-41 и 2-34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Герцена 1-29 и 2-32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Дачная 1-19 и 2-16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Жуковского 1-37 и 2-36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 1-31 и 2-30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Зеленая 1-9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 1-37 и 2-72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 1-67 и 2-72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Крылова 1-51 и 2-54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Ленина 161-293 и 160-290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 Расковой  1-59 и 2-48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 Гвардия  1-35 и 2-44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Молодежная  2-8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Обухова 1-23 и 2-26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Пражская  1-21 и 2-10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1-21 и 2-12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2-ая Полевая 1-35 и 2-28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Поворинская 1-57 и 2-36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Репина  1-21 и 2-4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Суворова  1-59 и 2-58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Сенная   1-21 и 2-24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1-ая Степная  1-21 и 2-22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2-ая Степная  1-17 и 2-18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Солнечная  1-13 и 2-16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Радищева  1-31 и 2-36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Чкалова 1-41 и 2-42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2453"/>
              </w:tabs>
              <w:spacing w:after="0" w:line="240" w:lineRule="auto"/>
              <w:ind w:right="-10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Южная  1-35 и 2-26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 Территория химчистки 1,2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Белинского,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Ломоносова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Ветлянский с 1-21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Зеленый  с 1-4, Кутузова с 1-6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Поворинский с 1-33 и с 2-44,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2-ой Поворинский с 1-25,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Тихий с 1-9а и с 2-4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E01B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«Золотой ключик»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  <w:p w:rsidR="003C7592" w:rsidRPr="005D1A12" w:rsidRDefault="003C7592" w:rsidP="00E01B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Пугачевская с 21-219 и с 22-236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9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Северная с 1 -119 и со 2-148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5940"/>
              </w:tabs>
              <w:spacing w:after="0" w:line="240" w:lineRule="auto"/>
              <w:ind w:right="3595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Красавская с 1-115 и со 2-126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5940"/>
              </w:tabs>
              <w:spacing w:after="0" w:line="240" w:lineRule="auto"/>
              <w:ind w:right="2875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Орджоникидзес 17-65 и с 20-112 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5940"/>
              </w:tabs>
              <w:spacing w:after="0" w:line="240" w:lineRule="auto"/>
              <w:ind w:right="2875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9-е Января с 1 -173 и со -184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: Астраханская, Павлова, Верхняя, Народная, Декабристов, Чехова, Черняховского, Островского, Камышинская, Еланская, Есенина,  Затонская, Саратовская,  Макаренко, Симбирская, Б. Революционная,  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Гвардейская, Полярная, Коммунаров, М. Революционная, </w:t>
            </w:r>
            <w:r w:rsidRPr="005D1A1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1-я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 2-я О</w:t>
            </w: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вражная, Восточная.</w:t>
            </w:r>
          </w:p>
          <w:p w:rsidR="003C7592" w:rsidRPr="005D1A12" w:rsidRDefault="003C7592" w:rsidP="005D1A12">
            <w:pPr>
              <w:shd w:val="clear" w:color="auto" w:fill="FFFFFF"/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Макаренко, Чистый,  Мирный, Народный,  Верхний, Полярный </w:t>
            </w:r>
            <w:r w:rsidRPr="005D1A1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1-й</w:t>
            </w:r>
            <w:r w:rsidRPr="005D1A1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 2-й, </w:t>
            </w:r>
            <w:r w:rsidRPr="005D1A1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Орджоникидзе, Затонский, Саратовский,  Козловский,  Астраханский,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Коммунаров, Революционный,  Гвардейский,  Кузнечный, Симбирский,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Светлый,  9-е Января,  Юных Натуралистов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Проезды: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Коммунаров, М. Революционный, Революционный, Астраханский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Тупики: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Пригородный, Симбирский, Гвардейский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0D0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«Дубравушка»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Улицы:                  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Фестивальная   № 14-23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Строителей   № 7,8,9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Пугачевская  1-17 и 2-20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Молодежная  № 7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проспект Космонавтов  № 15, 15а, 17, 21     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: 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Вольская, Высотная, Индустриальная, Текстильная, Челюскинцев, </w:t>
            </w:r>
            <w:r w:rsidRPr="005D1A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Цветочная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Переулок: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Молодежный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8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Проезды: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Текстильный, Северный, Больничный, Индустриальный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1623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Челночок»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  <w:p w:rsidR="003C7592" w:rsidRPr="005D1A12" w:rsidRDefault="003C7592" w:rsidP="005D1A1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проспект Космонавтов  № 2, 4, 6, 16, 16-а, 18, 20, 24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50 лет ВЛКСМ № 1, 3, 5, 7, 9, 11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Энтузиастов № 6, 8, 8а, 10, 10а, 12, 14, 16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Юбилейная  № 1, 24, 26, 28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Ртищевское шоссе  № 1, 3, 5, 7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Саратовское шоссе № 3, 5, 7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Строителей  № 3, 5, 6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Фестивальная   № 1, 1а, 3, 4, 5, 6, 7, 8, 9, 10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Ландыш»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50лет ВЛКСМ № 15, 19, 21, 21а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проспект Космонавтов  №  3, 5, 7, 9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Энтузиастов  № 20, 30, 30а, 32а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Юбилейная  № 30, 32, 34, 36, 38, 40, 42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Орджоникидзе  № 1, 2, 3, 3а, 5, 12, 12а, 12б, 4, 6, 8,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13б, 14, 15в, 16, 18, 19, 20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Пригородная  № 1, 27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«Черёмушки»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tabs>
                <w:tab w:val="left" w:pos="10150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4" w:right="-5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Тимирязева,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Менделеева,  Энергетическая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Энергетический, Тимирязева</w:t>
            </w:r>
          </w:p>
          <w:p w:rsidR="003C7592" w:rsidRPr="005D1A12" w:rsidRDefault="003C7592" w:rsidP="00AC387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Ёлочка»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56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5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Автомобилистов  № 3, 5, 14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Грейдерный,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Железнодорожный пост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211 км.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военного городка, </w:t>
            </w:r>
            <w:r w:rsidRPr="005D1A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ШМАСС 2/45,  2/47, 2/1</w:t>
            </w:r>
          </w:p>
          <w:p w:rsidR="003C7592" w:rsidRPr="005D1A12" w:rsidRDefault="003C7592" w:rsidP="00211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«Космос»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816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Улицы: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30-лет Победы с 1 -25 и со 2-20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Орджоникидзе  № 7-15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2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Полностью: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Титова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Переулки:</w:t>
            </w:r>
            <w:r w:rsidRPr="005D1A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Титова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</w:t>
            </w:r>
          </w:p>
          <w:p w:rsidR="003C7592" w:rsidRPr="005D1A12" w:rsidRDefault="003C7592" w:rsidP="00FA2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876D5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«Зернышко»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г.Балашова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tabs>
                <w:tab w:val="left" w:pos="10150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Улицы:</w:t>
            </w:r>
            <w:r w:rsidRPr="005D1A1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              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Шоссейная №№ 3, 6, 8, 10, 10 а, 10 б, 11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left="14" w:right="-5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Полностью</w:t>
            </w:r>
            <w:r w:rsidRPr="005D1A1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r w:rsidRPr="005D1A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A1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Пригородная,</w:t>
            </w:r>
            <w:r w:rsidRPr="005D1A1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Спортивная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  <w:p w:rsidR="003C7592" w:rsidRPr="005D1A12" w:rsidRDefault="003C7592" w:rsidP="00890C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Березка» с. Пады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с. Пады </w:t>
            </w:r>
          </w:p>
          <w:p w:rsidR="003C7592" w:rsidRPr="005D1A12" w:rsidRDefault="003C7592" w:rsidP="003D7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Октябрьский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Репная Вершина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Ириновский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                                                        </w:t>
            </w:r>
          </w:p>
          <w:p w:rsidR="003C7592" w:rsidRPr="005D1A12" w:rsidRDefault="003C7592" w:rsidP="007335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Зернышко» с.Репное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Репное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Заречное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92" w:rsidRPr="005D1A12" w:rsidRDefault="003C7592" w:rsidP="00CC53F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4F70A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Ручеек»  р.п. Пинеровка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р.п. Пинеровка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Лопатино</w:t>
            </w:r>
          </w:p>
          <w:p w:rsidR="003C7592" w:rsidRPr="005D1A12" w:rsidRDefault="003C7592" w:rsidP="004F70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Алмазово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4F70A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Гнездышко» р.п. Пинеровка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р.п. Пинеровка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Лопатино</w:t>
            </w:r>
          </w:p>
          <w:p w:rsidR="003C7592" w:rsidRPr="005D1A12" w:rsidRDefault="003C7592" w:rsidP="004F70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Алмазово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B51C3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Сказка» с.Тростянка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с.Тростянка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92" w:rsidRPr="005D1A12" w:rsidRDefault="003C7592" w:rsidP="00B51C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43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Красная Кудрявка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Красная  Кудрявка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Красная Заря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B51C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Колосок» с. Старый Хопер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  <w:p w:rsidR="003C7592" w:rsidRPr="005D1A12" w:rsidRDefault="003C7592" w:rsidP="00B51C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Старый Хопер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Сухая Елань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с. Сухая Елань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Спартак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Данилкино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Данилкино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Пичурино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Терновка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Терновка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Родничок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Родничок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Кардаил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192C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Pr="005D1A1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Светлячок» п.Первомайский 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хутор Григорьевский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Ветельный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Ветельный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п.Соцземледельский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Соцземледельский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Львовка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Ленино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6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с.Новопокровское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Новопокровское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Белозёрка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Александровский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с.Малая Семеновка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Малая Семеновка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Берёзовка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Гусёвка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Барки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Барки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Новая Глебовка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Разумный Труд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Устиновка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Хоперское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Хоперское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Большой Мелик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Большой Мелик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Малый  Мелик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Выселки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с.Котоврас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Котоврас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92" w:rsidRPr="005D1A12">
        <w:tc>
          <w:tcPr>
            <w:tcW w:w="2849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</w:t>
            </w:r>
            <w:r w:rsidRPr="005D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Лесное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Балашовского района Саратовской области»</w:t>
            </w:r>
          </w:p>
        </w:tc>
        <w:tc>
          <w:tcPr>
            <w:tcW w:w="6722" w:type="dxa"/>
          </w:tcPr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Лесное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с. Рассказань</w:t>
            </w: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>п. Конный</w:t>
            </w:r>
          </w:p>
          <w:p w:rsidR="003C7592" w:rsidRPr="005D1A12" w:rsidRDefault="003C7592" w:rsidP="005D1A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592" w:rsidRPr="005D1A12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592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Pr="001A6531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Заместитель главы</w:t>
      </w:r>
    </w:p>
    <w:p w:rsidR="003C7592" w:rsidRPr="001A6531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</w:t>
      </w:r>
    </w:p>
    <w:p w:rsidR="003C7592" w:rsidRPr="001A6531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3C7592" w:rsidRPr="001A6531" w:rsidRDefault="003C7592" w:rsidP="001E40FB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1A6531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социальным вопросам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1A6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A6531">
        <w:rPr>
          <w:rFonts w:ascii="Times New Roman" w:hAnsi="Times New Roman" w:cs="Times New Roman"/>
          <w:b/>
          <w:bCs/>
          <w:sz w:val="28"/>
          <w:szCs w:val="28"/>
        </w:rPr>
        <w:t>О.А. Дубовенко</w:t>
      </w:r>
    </w:p>
    <w:p w:rsidR="003C7592" w:rsidRPr="001A6531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Pr="00003C95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sz w:val="24"/>
          <w:szCs w:val="24"/>
        </w:rPr>
      </w:pPr>
    </w:p>
    <w:p w:rsidR="003C7592" w:rsidRPr="00003C95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sz w:val="24"/>
          <w:szCs w:val="24"/>
        </w:rPr>
      </w:pPr>
    </w:p>
    <w:p w:rsidR="003C7592" w:rsidRPr="00003C95" w:rsidRDefault="003C7592" w:rsidP="00E01295">
      <w:pPr>
        <w:shd w:val="clear" w:color="auto" w:fill="FFFFFF"/>
        <w:spacing w:after="0" w:line="240" w:lineRule="auto"/>
        <w:ind w:right="1807"/>
        <w:rPr>
          <w:rFonts w:ascii="Times New Roman" w:hAnsi="Times New Roman" w:cs="Times New Roman"/>
          <w:sz w:val="24"/>
          <w:szCs w:val="24"/>
        </w:rPr>
      </w:pPr>
      <w:r w:rsidRPr="00003C9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       </w:t>
      </w:r>
    </w:p>
    <w:p w:rsidR="003C7592" w:rsidRPr="007B399E" w:rsidRDefault="003C7592" w:rsidP="007B399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C7592" w:rsidRPr="007B399E" w:rsidSect="00AA67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605"/>
    <w:rsid w:val="00003C95"/>
    <w:rsid w:val="000042D8"/>
    <w:rsid w:val="0001583D"/>
    <w:rsid w:val="00045C88"/>
    <w:rsid w:val="00071060"/>
    <w:rsid w:val="000771E9"/>
    <w:rsid w:val="000921FF"/>
    <w:rsid w:val="000D0317"/>
    <w:rsid w:val="000D045B"/>
    <w:rsid w:val="00150B6A"/>
    <w:rsid w:val="001623DC"/>
    <w:rsid w:val="00185AA6"/>
    <w:rsid w:val="00192C39"/>
    <w:rsid w:val="001A6531"/>
    <w:rsid w:val="001A7E31"/>
    <w:rsid w:val="001E1BF3"/>
    <w:rsid w:val="001E40FB"/>
    <w:rsid w:val="001F4937"/>
    <w:rsid w:val="001F7675"/>
    <w:rsid w:val="00211D15"/>
    <w:rsid w:val="0021230C"/>
    <w:rsid w:val="00235033"/>
    <w:rsid w:val="003029F0"/>
    <w:rsid w:val="00371774"/>
    <w:rsid w:val="0038516F"/>
    <w:rsid w:val="003C7592"/>
    <w:rsid w:val="003D72DF"/>
    <w:rsid w:val="00403743"/>
    <w:rsid w:val="00405CC8"/>
    <w:rsid w:val="00442136"/>
    <w:rsid w:val="004F70A8"/>
    <w:rsid w:val="004F7336"/>
    <w:rsid w:val="0051312C"/>
    <w:rsid w:val="005410FF"/>
    <w:rsid w:val="00560ABD"/>
    <w:rsid w:val="005654FE"/>
    <w:rsid w:val="005D1A12"/>
    <w:rsid w:val="005E4128"/>
    <w:rsid w:val="005F01CE"/>
    <w:rsid w:val="00601381"/>
    <w:rsid w:val="00643830"/>
    <w:rsid w:val="006B1657"/>
    <w:rsid w:val="006D0348"/>
    <w:rsid w:val="006E7581"/>
    <w:rsid w:val="00703BFA"/>
    <w:rsid w:val="00711DA4"/>
    <w:rsid w:val="007335FF"/>
    <w:rsid w:val="0078665A"/>
    <w:rsid w:val="007B21C9"/>
    <w:rsid w:val="007B399E"/>
    <w:rsid w:val="007C1CE1"/>
    <w:rsid w:val="00805538"/>
    <w:rsid w:val="008645D5"/>
    <w:rsid w:val="00876D50"/>
    <w:rsid w:val="00890C09"/>
    <w:rsid w:val="008939A3"/>
    <w:rsid w:val="008C0250"/>
    <w:rsid w:val="008D37E6"/>
    <w:rsid w:val="008D7F2D"/>
    <w:rsid w:val="00965EF0"/>
    <w:rsid w:val="00974867"/>
    <w:rsid w:val="009859C4"/>
    <w:rsid w:val="009A1747"/>
    <w:rsid w:val="00A64FED"/>
    <w:rsid w:val="00A723EC"/>
    <w:rsid w:val="00A73605"/>
    <w:rsid w:val="00A95548"/>
    <w:rsid w:val="00AA673C"/>
    <w:rsid w:val="00AB0557"/>
    <w:rsid w:val="00AC387B"/>
    <w:rsid w:val="00AD3182"/>
    <w:rsid w:val="00AF7455"/>
    <w:rsid w:val="00B041C4"/>
    <w:rsid w:val="00B2652A"/>
    <w:rsid w:val="00B51C33"/>
    <w:rsid w:val="00B71AA5"/>
    <w:rsid w:val="00B728D6"/>
    <w:rsid w:val="00B9175B"/>
    <w:rsid w:val="00BA10F0"/>
    <w:rsid w:val="00BD699E"/>
    <w:rsid w:val="00BF261D"/>
    <w:rsid w:val="00C42C06"/>
    <w:rsid w:val="00CB37F4"/>
    <w:rsid w:val="00CB3A76"/>
    <w:rsid w:val="00CC53F6"/>
    <w:rsid w:val="00CD7426"/>
    <w:rsid w:val="00D74118"/>
    <w:rsid w:val="00DF33B0"/>
    <w:rsid w:val="00E01295"/>
    <w:rsid w:val="00E01B80"/>
    <w:rsid w:val="00E51FEE"/>
    <w:rsid w:val="00E564C5"/>
    <w:rsid w:val="00EE2D71"/>
    <w:rsid w:val="00EF3358"/>
    <w:rsid w:val="00F041FD"/>
    <w:rsid w:val="00F04BE1"/>
    <w:rsid w:val="00F650BF"/>
    <w:rsid w:val="00F66C5E"/>
    <w:rsid w:val="00F81E8F"/>
    <w:rsid w:val="00FA2BA5"/>
    <w:rsid w:val="00FB10D9"/>
    <w:rsid w:val="00FB7223"/>
    <w:rsid w:val="00FC156F"/>
    <w:rsid w:val="00FD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C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3605"/>
    <w:rPr>
      <w:rFonts w:cs="Calibri"/>
    </w:rPr>
  </w:style>
  <w:style w:type="paragraph" w:customStyle="1" w:styleId="1">
    <w:name w:val="Абзац списка1"/>
    <w:basedOn w:val="Normal"/>
    <w:uiPriority w:val="99"/>
    <w:rsid w:val="00A73605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0129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2375</Words>
  <Characters>13538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user101010</dc:creator>
  <cp:keywords/>
  <dc:description/>
  <cp:lastModifiedBy>Делопроизводство</cp:lastModifiedBy>
  <cp:revision>2</cp:revision>
  <cp:lastPrinted>2019-03-21T05:38:00Z</cp:lastPrinted>
  <dcterms:created xsi:type="dcterms:W3CDTF">2019-03-26T08:46:00Z</dcterms:created>
  <dcterms:modified xsi:type="dcterms:W3CDTF">2019-03-26T08:46:00Z</dcterms:modified>
</cp:coreProperties>
</file>