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3" w:rsidRPr="009C0D11" w:rsidRDefault="00A061CF">
      <w:pPr>
        <w:rPr>
          <w:rFonts w:ascii="PT Astra Serif" w:hAnsi="PT Astra Serif"/>
        </w:rPr>
      </w:pPr>
      <w:r>
        <w:rPr>
          <w:rFonts w:ascii="PT Astra Serif" w:hAnsi="PT Astra Serif"/>
        </w:rPr>
        <w:t>31.01.2025                                                  49-п</w:t>
      </w: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9C0D11" w:rsidRPr="009C0D11" w:rsidRDefault="009C0D11">
      <w:pPr>
        <w:rPr>
          <w:rFonts w:ascii="PT Astra Serif" w:hAnsi="PT Astra Serif"/>
        </w:rPr>
      </w:pPr>
    </w:p>
    <w:p w:rsidR="00F55C26" w:rsidRPr="009C0D11" w:rsidRDefault="00F55C26">
      <w:pPr>
        <w:rPr>
          <w:rFonts w:ascii="PT Astra Serif" w:hAnsi="PT Astra Serif"/>
        </w:rPr>
      </w:pPr>
    </w:p>
    <w:p w:rsidR="00E85CE3" w:rsidRPr="009C0D11" w:rsidRDefault="00E85CE3">
      <w:pPr>
        <w:rPr>
          <w:rFonts w:ascii="PT Astra Serif" w:hAnsi="PT Astra Serif"/>
        </w:rPr>
      </w:pPr>
    </w:p>
    <w:p w:rsidR="00C43F77" w:rsidRPr="009C0D11" w:rsidRDefault="00C43F77">
      <w:pPr>
        <w:rPr>
          <w:rFonts w:ascii="PT Astra Serif" w:hAnsi="PT Astra Serif"/>
        </w:rPr>
      </w:pPr>
    </w:p>
    <w:tbl>
      <w:tblPr>
        <w:tblW w:w="10173" w:type="dxa"/>
        <w:tblLook w:val="04A0"/>
      </w:tblPr>
      <w:tblGrid>
        <w:gridCol w:w="7763"/>
        <w:gridCol w:w="2410"/>
      </w:tblGrid>
      <w:tr w:rsidR="00E85CE3" w:rsidRPr="009C0D11" w:rsidTr="009C0D11">
        <w:tc>
          <w:tcPr>
            <w:tcW w:w="7763" w:type="dxa"/>
          </w:tcPr>
          <w:p w:rsidR="00E85CE3" w:rsidRPr="009C0D11" w:rsidRDefault="00E85CE3" w:rsidP="00E85CE3">
            <w:pPr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  <w:r w:rsidRPr="009C0D11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Балашовского муниципального района Саратовской области от 28.02.2023 г. № 63-п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  <w:p w:rsidR="00E85CE3" w:rsidRPr="009C0D11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410" w:type="dxa"/>
          </w:tcPr>
          <w:p w:rsidR="00E85CE3" w:rsidRPr="009C0D11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E85CE3" w:rsidRPr="009C0D11" w:rsidRDefault="00E85CE3" w:rsidP="00E85CE3">
      <w:pPr>
        <w:rPr>
          <w:rFonts w:ascii="PT Astra Serif" w:hAnsi="PT Astra Serif"/>
          <w:sz w:val="28"/>
          <w:szCs w:val="28"/>
        </w:rPr>
      </w:pPr>
      <w:r w:rsidRPr="009C0D11">
        <w:rPr>
          <w:rFonts w:ascii="PT Astra Serif" w:hAnsi="PT Astra Serif"/>
          <w:sz w:val="28"/>
          <w:szCs w:val="28"/>
        </w:rPr>
        <w:t xml:space="preserve">Руководствуясь </w:t>
      </w:r>
      <w:r w:rsidR="00F55C26" w:rsidRPr="009C0D11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="00BE288A" w:rsidRPr="009C0D11">
        <w:rPr>
          <w:rFonts w:ascii="PT Astra Serif" w:hAnsi="PT Astra Serif"/>
          <w:sz w:val="28"/>
          <w:szCs w:val="28"/>
        </w:rPr>
        <w:t xml:space="preserve">Федеральным законом от 8 августа 2024 г.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F55C26" w:rsidRPr="009C0D11">
        <w:rPr>
          <w:rFonts w:ascii="PT Astra Serif" w:hAnsi="PT Astra Serif"/>
          <w:sz w:val="28"/>
          <w:szCs w:val="28"/>
        </w:rPr>
        <w:t xml:space="preserve">Уставом Балашовского муниципального района, </w:t>
      </w:r>
      <w:r w:rsidRPr="009C0D11">
        <w:rPr>
          <w:rFonts w:ascii="PT Astra Serif" w:hAnsi="PT Astra Serif"/>
          <w:sz w:val="28"/>
          <w:szCs w:val="28"/>
        </w:rPr>
        <w:t>администрация Балашовского муниципального района</w:t>
      </w:r>
    </w:p>
    <w:p w:rsidR="00E85CE3" w:rsidRPr="009C0D11" w:rsidRDefault="00E85CE3" w:rsidP="00E85CE3">
      <w:pPr>
        <w:rPr>
          <w:rFonts w:ascii="PT Astra Serif" w:hAnsi="PT Astra Serif"/>
          <w:sz w:val="28"/>
          <w:szCs w:val="28"/>
        </w:rPr>
      </w:pPr>
    </w:p>
    <w:p w:rsidR="00E85CE3" w:rsidRPr="009C0D11" w:rsidRDefault="00E85CE3" w:rsidP="00E85CE3">
      <w:pPr>
        <w:jc w:val="center"/>
        <w:rPr>
          <w:rFonts w:ascii="PT Astra Serif" w:hAnsi="PT Astra Serif"/>
          <w:b/>
          <w:sz w:val="28"/>
          <w:szCs w:val="28"/>
        </w:rPr>
      </w:pPr>
      <w:r w:rsidRPr="009C0D11">
        <w:rPr>
          <w:rFonts w:ascii="PT Astra Serif" w:hAnsi="PT Astra Serif"/>
          <w:b/>
          <w:sz w:val="28"/>
          <w:szCs w:val="28"/>
        </w:rPr>
        <w:t>ПОСТАНОВЛЯЕТ:</w:t>
      </w:r>
    </w:p>
    <w:p w:rsidR="00E85CE3" w:rsidRPr="009C0D11" w:rsidRDefault="00E85CE3" w:rsidP="00E85CE3">
      <w:pPr>
        <w:rPr>
          <w:rFonts w:ascii="PT Astra Serif" w:hAnsi="PT Astra Serif"/>
          <w:sz w:val="28"/>
          <w:szCs w:val="28"/>
        </w:rPr>
      </w:pPr>
    </w:p>
    <w:p w:rsidR="00D57BE7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 xml:space="preserve">1. </w:t>
      </w:r>
      <w:r w:rsidR="00CA1E7A" w:rsidRPr="009C0D11">
        <w:rPr>
          <w:rFonts w:ascii="PT Astra Serif" w:hAnsi="PT Astra Serif" w:cs="PT Astra Serif"/>
          <w:sz w:val="28"/>
          <w:szCs w:val="28"/>
        </w:rPr>
        <w:t xml:space="preserve">Внести </w:t>
      </w:r>
      <w:r w:rsidR="009C0D11" w:rsidRPr="009C0D11">
        <w:rPr>
          <w:rFonts w:ascii="PT Astra Serif" w:hAnsi="PT Astra Serif" w:cs="PT Astra Serif"/>
          <w:sz w:val="28"/>
          <w:szCs w:val="28"/>
        </w:rPr>
        <w:t xml:space="preserve">изменения в </w:t>
      </w:r>
      <w:r w:rsidR="00B574D7" w:rsidRPr="009C0D11">
        <w:rPr>
          <w:rFonts w:ascii="PT Astra Serif" w:hAnsi="PT Astra Serif" w:cs="PT Astra Serif"/>
          <w:sz w:val="28"/>
          <w:szCs w:val="28"/>
        </w:rPr>
        <w:t>п</w:t>
      </w:r>
      <w:r w:rsidR="00C43F77" w:rsidRPr="009C0D11">
        <w:rPr>
          <w:rFonts w:ascii="PT Astra Serif" w:hAnsi="PT Astra Serif" w:cs="PT Astra Serif"/>
          <w:sz w:val="28"/>
          <w:szCs w:val="28"/>
        </w:rPr>
        <w:t>остановление администрации Балашовского муниципального района Саратовской области от 28.02.2023 г. № 63-п «Об утверждении административного регламента по предоставлению муниципальной услуги «Предварительное согласование пр</w:t>
      </w:r>
      <w:r w:rsidR="009C0D11" w:rsidRPr="009C0D11">
        <w:rPr>
          <w:rFonts w:ascii="PT Astra Serif" w:hAnsi="PT Astra Serif" w:cs="PT Astra Serif"/>
          <w:sz w:val="28"/>
          <w:szCs w:val="28"/>
        </w:rPr>
        <w:t>едоставления земельного участка», изложив:</w:t>
      </w:r>
    </w:p>
    <w:p w:rsidR="00BE288A" w:rsidRPr="009C0D11" w:rsidRDefault="00BE288A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- п</w:t>
      </w:r>
      <w:r w:rsidR="00D57BE7" w:rsidRPr="009C0D11">
        <w:rPr>
          <w:rFonts w:ascii="PT Astra Serif" w:hAnsi="PT Astra Serif" w:cs="PT Astra Serif"/>
          <w:sz w:val="28"/>
          <w:szCs w:val="28"/>
        </w:rPr>
        <w:t xml:space="preserve">риложение № 2 к </w:t>
      </w:r>
      <w:r w:rsidRPr="009C0D11">
        <w:rPr>
          <w:rFonts w:ascii="PT Astra Serif" w:hAnsi="PT Astra Serif" w:cs="PT Astra Serif"/>
          <w:sz w:val="28"/>
          <w:szCs w:val="28"/>
        </w:rPr>
        <w:t>а</w:t>
      </w:r>
      <w:r w:rsidR="00D57BE7" w:rsidRPr="009C0D11">
        <w:rPr>
          <w:rFonts w:ascii="PT Astra Serif" w:hAnsi="PT Astra Serif" w:cs="PT Astra Serif"/>
          <w:sz w:val="28"/>
          <w:szCs w:val="28"/>
        </w:rPr>
        <w:t xml:space="preserve">дминистративному регламенту по предоставлению  муниципальной услуги «Предварительное согласование предоставления земельного участка» </w:t>
      </w:r>
      <w:r w:rsidR="009C0D11" w:rsidRPr="009C0D11">
        <w:rPr>
          <w:rFonts w:ascii="PT Astra Serif" w:hAnsi="PT Astra Serif" w:cs="PT Astra Serif"/>
          <w:sz w:val="28"/>
          <w:szCs w:val="28"/>
        </w:rPr>
        <w:t>в новой редакции согласно п</w:t>
      </w:r>
      <w:r w:rsidR="00D57BE7" w:rsidRPr="009C0D11">
        <w:rPr>
          <w:rFonts w:ascii="PT Astra Serif" w:hAnsi="PT Astra Serif" w:cs="PT Astra Serif"/>
          <w:sz w:val="28"/>
          <w:szCs w:val="28"/>
        </w:rPr>
        <w:t>риложению № 1 к настоящему постановлению</w:t>
      </w:r>
      <w:r w:rsidRPr="009C0D11">
        <w:rPr>
          <w:rFonts w:ascii="PT Astra Serif" w:hAnsi="PT Astra Serif" w:cs="PT Astra Serif"/>
          <w:sz w:val="28"/>
          <w:szCs w:val="28"/>
        </w:rPr>
        <w:t>;</w:t>
      </w:r>
    </w:p>
    <w:p w:rsidR="009C0D11" w:rsidRPr="009C0D11" w:rsidRDefault="009C0D11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lastRenderedPageBreak/>
        <w:t>- приложение № 7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2 к настоящему постановлению;</w:t>
      </w:r>
    </w:p>
    <w:p w:rsidR="009C0D11" w:rsidRPr="009C0D11" w:rsidRDefault="009C0D11" w:rsidP="009C0D1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- приложение № 8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3 к настоящему постановлению;</w:t>
      </w:r>
    </w:p>
    <w:p w:rsidR="00E85CE3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2. Отделу информации и общественных отношений администрации Балашовского муниципального района (</w:t>
      </w:r>
      <w:r w:rsidR="009C0D11" w:rsidRPr="009C0D11">
        <w:rPr>
          <w:rFonts w:ascii="PT Astra Serif" w:hAnsi="PT Astra Serif" w:cs="PT Astra Serif"/>
          <w:sz w:val="28"/>
          <w:szCs w:val="28"/>
        </w:rPr>
        <w:t>А. С. Пузанова</w:t>
      </w:r>
      <w:r w:rsidRPr="009C0D11">
        <w:rPr>
          <w:rFonts w:ascii="PT Astra Serif" w:hAnsi="PT Astra Serif" w:cs="PT Astra Serif"/>
          <w:sz w:val="28"/>
          <w:szCs w:val="28"/>
        </w:rPr>
        <w:t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 разместить на официальном сайте администрации Балашовского муниципального района www.baladmin.ru.</w:t>
      </w:r>
    </w:p>
    <w:p w:rsidR="00E85CE3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85CE3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 П.</w:t>
      </w:r>
    </w:p>
    <w:p w:rsidR="00E85CE3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9C0D11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9C0D11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9C0D11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E85CE3" w:rsidRPr="009C0D11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9C0D11">
        <w:rPr>
          <w:rFonts w:ascii="PT Astra Serif" w:hAnsi="PT Astra Serif" w:cs="PT Astra Serif"/>
          <w:b/>
          <w:sz w:val="28"/>
          <w:szCs w:val="28"/>
        </w:rPr>
        <w:t xml:space="preserve">муниципального района                                                            </w:t>
      </w:r>
      <w:r w:rsidR="00D57BE7" w:rsidRPr="009C0D11">
        <w:rPr>
          <w:rFonts w:ascii="PT Astra Serif" w:hAnsi="PT Astra Serif" w:cs="PT Astra Serif"/>
          <w:b/>
          <w:sz w:val="28"/>
          <w:szCs w:val="28"/>
        </w:rPr>
        <w:t>М. И. Захаров</w:t>
      </w:r>
    </w:p>
    <w:p w:rsidR="00E85CE3" w:rsidRPr="009C0D11" w:rsidRDefault="00E85CE3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C0D11" w:rsidRPr="009C0D11" w:rsidRDefault="009C0D11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E288A" w:rsidRPr="009C0D11" w:rsidRDefault="00BE288A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10315" w:type="dxa"/>
        <w:tblInd w:w="108" w:type="dxa"/>
        <w:tblLook w:val="0000"/>
      </w:tblPr>
      <w:tblGrid>
        <w:gridCol w:w="3794"/>
        <w:gridCol w:w="6521"/>
      </w:tblGrid>
      <w:tr w:rsidR="00555310" w:rsidRPr="009C0D11" w:rsidTr="009C0D11">
        <w:tc>
          <w:tcPr>
            <w:tcW w:w="3794" w:type="dxa"/>
          </w:tcPr>
          <w:p w:rsidR="00555310" w:rsidRPr="009C0D11" w:rsidRDefault="00555310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555310" w:rsidRPr="009C0D11" w:rsidRDefault="00555310" w:rsidP="00A061CF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9C0D11">
              <w:rPr>
                <w:rFonts w:ascii="PT Astra Serif" w:hAnsi="PT Astra Serif" w:cs="PT Astra Serif"/>
              </w:rPr>
              <w:t xml:space="preserve">Приложение № 1 к Постановлению администрации Балашовского муниципального района Саратовской области от </w:t>
            </w:r>
            <w:r w:rsidR="00A061CF">
              <w:rPr>
                <w:rFonts w:ascii="PT Astra Serif" w:hAnsi="PT Astra Serif" w:cs="PT Astra Serif"/>
              </w:rPr>
              <w:t xml:space="preserve"> 31.01.2025г. </w:t>
            </w:r>
            <w:r w:rsidRPr="009C0D11">
              <w:rPr>
                <w:rFonts w:ascii="PT Astra Serif" w:hAnsi="PT Astra Serif" w:cs="PT Astra Serif"/>
              </w:rPr>
              <w:t xml:space="preserve">№ </w:t>
            </w:r>
            <w:r w:rsidR="00A061CF">
              <w:rPr>
                <w:rFonts w:ascii="PT Astra Serif" w:hAnsi="PT Astra Serif" w:cs="PT Astra Serif"/>
              </w:rPr>
              <w:t>49-п</w:t>
            </w:r>
          </w:p>
        </w:tc>
      </w:tr>
    </w:tbl>
    <w:p w:rsidR="00555310" w:rsidRPr="009C0D11" w:rsidRDefault="00555310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4111"/>
        <w:gridCol w:w="5812"/>
      </w:tblGrid>
      <w:tr w:rsidR="00D57BE7" w:rsidRPr="009C0D11" w:rsidTr="009C0D11">
        <w:trPr>
          <w:trHeight w:val="851"/>
        </w:trPr>
        <w:tc>
          <w:tcPr>
            <w:tcW w:w="4111" w:type="dxa"/>
          </w:tcPr>
          <w:p w:rsidR="00D57BE7" w:rsidRPr="009C0D11" w:rsidRDefault="00D57BE7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57BE7" w:rsidRPr="009C0D11" w:rsidRDefault="00D57BE7" w:rsidP="0089640C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9C0D11">
              <w:rPr>
                <w:rFonts w:ascii="PT Astra Serif" w:hAnsi="PT Astra Serif" w:cs="PT Astra Serif"/>
                <w:b/>
                <w:lang w:eastAsia="en-US"/>
              </w:rPr>
              <w:t>Приложение № 2 к Административному регламенту по предоставлению  муниципальной услуги «Предварительное согласование предоставления земельного участка»</w:t>
            </w:r>
          </w:p>
        </w:tc>
      </w:tr>
    </w:tbl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pStyle w:val="1"/>
        <w:spacing w:before="0" w:after="0"/>
        <w:rPr>
          <w:rFonts w:ascii="PT Astra Serif" w:hAnsi="PT Astra Serif" w:cs="PT Astra Serif"/>
          <w:color w:val="auto"/>
        </w:rPr>
      </w:pPr>
      <w:r w:rsidRPr="009C0D11">
        <w:rPr>
          <w:rFonts w:ascii="PT Astra Serif" w:hAnsi="PT Astra Serif" w:cs="PT Astra Serif"/>
          <w:color w:val="auto"/>
          <w:sz w:val="28"/>
          <w:szCs w:val="28"/>
        </w:rPr>
        <w:t xml:space="preserve">Форма решения о предварительном согласовании предоставления земельного участка </w:t>
      </w:r>
      <w:r w:rsidRPr="009C0D11">
        <w:rPr>
          <w:rFonts w:ascii="PT Astra Serif" w:hAnsi="PT Astra Serif" w:cs="PT Astra Serif"/>
          <w:color w:val="auto"/>
          <w:sz w:val="28"/>
          <w:szCs w:val="28"/>
        </w:rPr>
        <w:br/>
      </w:r>
    </w:p>
    <w:p w:rsidR="00D57BE7" w:rsidRPr="009C0D11" w:rsidRDefault="00D57BE7" w:rsidP="00D57BE7">
      <w:pPr>
        <w:rPr>
          <w:rFonts w:ascii="PT Astra Serif" w:hAnsi="PT Astra Serif"/>
        </w:rPr>
      </w:pPr>
    </w:p>
    <w:p w:rsidR="00D57BE7" w:rsidRPr="009C0D11" w:rsidRDefault="00D57BE7" w:rsidP="00D57BE7">
      <w:pPr>
        <w:pStyle w:val="a3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C0D11">
        <w:rPr>
          <w:rFonts w:ascii="PT Astra Serif" w:hAnsi="PT Astra Serif" w:cs="PT Astra Serif"/>
          <w:b/>
          <w:sz w:val="28"/>
          <w:szCs w:val="28"/>
        </w:rPr>
        <w:t>РАСПОРЯЖЕНИЕ</w:t>
      </w:r>
    </w:p>
    <w:p w:rsidR="00D57BE7" w:rsidRPr="009C0D11" w:rsidRDefault="00D57BE7" w:rsidP="00D57BE7">
      <w:pPr>
        <w:pStyle w:val="a3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от _______________________ № _______________________</w:t>
      </w:r>
    </w:p>
    <w:p w:rsidR="00D57BE7" w:rsidRPr="009C0D11" w:rsidRDefault="00D57BE7" w:rsidP="00D57BE7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pStyle w:val="1"/>
        <w:spacing w:before="0" w:after="0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9C0D11">
        <w:rPr>
          <w:rFonts w:ascii="PT Astra Serif" w:hAnsi="PT Astra Serif" w:cs="PT Astra Serif"/>
          <w:color w:val="auto"/>
          <w:sz w:val="28"/>
          <w:szCs w:val="28"/>
        </w:rPr>
        <w:t>О предварительном согласовании предоставления земельного участка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На основании заявления ________________________________ *(1) от ________________ № ______________ и приложенных к нему документов в соответствии с Земельным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Федерации»; Уставом Балашовского муниципального района Саратовской области: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1. Утвердить  схему расположения земельного участка на кадастровом плане территории из категории земель _________________, общей площадью____________________________*(2) кв.м, расположенного по адресу: _______, в территориальной  зоне_____, с видом разрешенного использования: ________________________________________________*(3) .</w:t>
      </w:r>
    </w:p>
    <w:p w:rsidR="00D57BE7" w:rsidRPr="009C0D11" w:rsidRDefault="00D57BE7" w:rsidP="00D57BE7">
      <w:pPr>
        <w:rPr>
          <w:rFonts w:ascii="PT Astra Serif" w:eastAsia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Ограничения в использовании: _____________________________*(4).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2. Предварительно согласовать предоставление земельного участка _____________________________________________________________ * (1)</w:t>
      </w:r>
    </w:p>
    <w:p w:rsidR="00D57BE7" w:rsidRPr="009C0D11" w:rsidRDefault="00D57BE7" w:rsidP="00D57BE7">
      <w:pPr>
        <w:ind w:firstLine="0"/>
        <w:rPr>
          <w:rFonts w:ascii="PT Astra Serif" w:eastAsia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в соответствии со схемой расположения земельного участка или земельных участков  на кадастровом плане территории.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3.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 xml:space="preserve">4. Срок действия настоящего распоряжения ______________*(5) с момента его принятия. 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 xml:space="preserve">5.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 предварительном согласовании предоставления земельного участка направить копию данного распоряжения с приложением схемы </w:t>
      </w:r>
      <w:r w:rsidRPr="009C0D11">
        <w:rPr>
          <w:rFonts w:ascii="PT Astra Serif" w:hAnsi="PT Astra Serif" w:cs="PT Astra Serif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rPr>
          <w:rFonts w:ascii="PT Astra Serif" w:eastAsia="PT Astra Serif" w:hAnsi="PT Astra Serif" w:cs="PT Astra Serif"/>
          <w:sz w:val="28"/>
          <w:szCs w:val="28"/>
        </w:rPr>
      </w:pPr>
      <w:r w:rsidRPr="009C0D11">
        <w:rPr>
          <w:rFonts w:ascii="PT Astra Serif" w:hAnsi="PT Astra Serif" w:cs="PT Astra Serif"/>
          <w:sz w:val="28"/>
          <w:szCs w:val="28"/>
        </w:rPr>
        <w:t>6. Контроль за исполнением настоящего распоряжения возложить на   заместителя главы администрации Балашовского муниципального района  по экономике, председателя комитета по финансам</w:t>
      </w:r>
      <w:r w:rsidRPr="009C0D11">
        <w:rPr>
          <w:rFonts w:ascii="PT Astra Serif" w:eastAsia="PT Astra Serif" w:hAnsi="PT Astra Serif" w:cs="PT Astra Serif"/>
          <w:sz w:val="28"/>
          <w:szCs w:val="28"/>
        </w:rPr>
        <w:t>.</w:t>
      </w:r>
    </w:p>
    <w:tbl>
      <w:tblPr>
        <w:tblW w:w="9906" w:type="dxa"/>
        <w:tblInd w:w="118" w:type="dxa"/>
        <w:tblCellMar>
          <w:left w:w="118" w:type="dxa"/>
        </w:tblCellMar>
        <w:tblLook w:val="0000"/>
      </w:tblPr>
      <w:tblGrid>
        <w:gridCol w:w="4154"/>
        <w:gridCol w:w="2477"/>
        <w:gridCol w:w="3275"/>
      </w:tblGrid>
      <w:tr w:rsidR="00D57BE7" w:rsidRPr="009C0D11" w:rsidTr="00D57BE7">
        <w:trPr>
          <w:trHeight w:val="1572"/>
        </w:trPr>
        <w:tc>
          <w:tcPr>
            <w:tcW w:w="4154" w:type="dxa"/>
          </w:tcPr>
          <w:p w:rsidR="00D57BE7" w:rsidRPr="009C0D11" w:rsidRDefault="00D57BE7" w:rsidP="0089640C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D57BE7" w:rsidRPr="009C0D11" w:rsidRDefault="00D57BE7" w:rsidP="0089640C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9C0D11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D57BE7" w:rsidRPr="009C0D11" w:rsidRDefault="00D57BE7" w:rsidP="0089640C">
            <w:pPr>
              <w:ind w:firstLine="0"/>
              <w:rPr>
                <w:rFonts w:ascii="PT Astra Serif" w:hAnsi="PT Astra Serif" w:cs="PT Astra Serif"/>
                <w:i/>
              </w:rPr>
            </w:pPr>
          </w:p>
          <w:p w:rsidR="00D57BE7" w:rsidRPr="009C0D11" w:rsidRDefault="00D57BE7" w:rsidP="0089640C">
            <w:pPr>
              <w:ind w:firstLine="0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i/>
                <w:sz w:val="20"/>
                <w:szCs w:val="20"/>
              </w:rPr>
              <w:t>Либо сведения об электронной подписи</w:t>
            </w:r>
          </w:p>
        </w:tc>
        <w:tc>
          <w:tcPr>
            <w:tcW w:w="2477" w:type="dxa"/>
          </w:tcPr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</w:p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9C0D11">
              <w:rPr>
                <w:rFonts w:ascii="PT Astra Serif" w:hAnsi="PT Astra Serif" w:cs="PT Astra Serif"/>
                <w:b/>
                <w:sz w:val="28"/>
                <w:szCs w:val="28"/>
              </w:rPr>
              <w:t>___________</w:t>
            </w:r>
          </w:p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275" w:type="dxa"/>
          </w:tcPr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</w:p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9C0D11">
              <w:rPr>
                <w:rFonts w:ascii="PT Astra Serif" w:hAnsi="PT Astra Serif" w:cs="PT Astra Serif"/>
                <w:b/>
                <w:sz w:val="28"/>
                <w:szCs w:val="28"/>
              </w:rPr>
              <w:t>_____________</w:t>
            </w:r>
          </w:p>
          <w:p w:rsidR="00D57BE7" w:rsidRPr="009C0D11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57BE7" w:rsidRPr="009C0D11" w:rsidRDefault="00D57BE7" w:rsidP="00D57BE7">
      <w:pPr>
        <w:ind w:firstLine="0"/>
        <w:rPr>
          <w:rFonts w:ascii="PT Astra Serif" w:hAnsi="PT Astra Serif" w:cs="PT Astra Serif"/>
          <w:sz w:val="22"/>
          <w:szCs w:val="22"/>
        </w:rPr>
      </w:pPr>
    </w:p>
    <w:p w:rsidR="00D57BE7" w:rsidRPr="009C0D11" w:rsidRDefault="00D57BE7" w:rsidP="00D57BE7">
      <w:pPr>
        <w:ind w:firstLine="0"/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>_______________________</w:t>
      </w:r>
    </w:p>
    <w:p w:rsidR="00D57BE7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  <w:p w:rsidR="00D57BE7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>*(2) В случае если Участок предстоит образовать, то площадь указывается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D57BE7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>*(3) Указывается цель использования Участка;</w:t>
      </w:r>
    </w:p>
    <w:p w:rsidR="00D57BE7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>*(4)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</w:t>
      </w:r>
    </w:p>
    <w:p w:rsidR="00555310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9C0D11">
        <w:rPr>
          <w:rFonts w:ascii="PT Astra Serif" w:hAnsi="PT Astra Serif" w:cs="PT Astra Serif"/>
          <w:sz w:val="22"/>
          <w:szCs w:val="22"/>
        </w:rPr>
        <w:t xml:space="preserve">*(5) Согласно п. 14 ст. 39.15 Земельного кодекса РФ срок действия решения о предварительном согласовании предоставления земельного участка составляет один год. В случае, предусмотренном п. 10 ст. 39.15 Земельного кодекса РФ, срок действия такого решения составляет два года. </w:t>
      </w: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9C0D11">
      <w:pPr>
        <w:ind w:firstLine="0"/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9C0D11" w:rsidRDefault="00555310" w:rsidP="00D57BE7">
      <w:pPr>
        <w:rPr>
          <w:rFonts w:ascii="PT Astra Serif" w:hAnsi="PT Astra Serif" w:cs="PT Astra Serif"/>
          <w:sz w:val="22"/>
          <w:szCs w:val="22"/>
        </w:rPr>
        <w:sectPr w:rsidR="00555310" w:rsidRPr="009C0D11" w:rsidSect="00F55C26">
          <w:pgSz w:w="11906" w:h="16838"/>
          <w:pgMar w:top="567" w:right="850" w:bottom="1560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Look w:val="0000"/>
      </w:tblPr>
      <w:tblGrid>
        <w:gridCol w:w="8789"/>
        <w:gridCol w:w="6521"/>
      </w:tblGrid>
      <w:tr w:rsidR="00555310" w:rsidRPr="009C0D11" w:rsidTr="009C0D11">
        <w:tc>
          <w:tcPr>
            <w:tcW w:w="8789" w:type="dxa"/>
          </w:tcPr>
          <w:p w:rsidR="00555310" w:rsidRPr="009C0D11" w:rsidRDefault="00555310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555310" w:rsidRPr="009C0D11" w:rsidRDefault="00555310" w:rsidP="00A061CF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9C0D11">
              <w:rPr>
                <w:rFonts w:ascii="PT Astra Serif" w:hAnsi="PT Astra Serif" w:cs="PT Astra Serif"/>
              </w:rPr>
              <w:t xml:space="preserve">Приложение № </w:t>
            </w:r>
            <w:r w:rsidR="00BE288A" w:rsidRPr="009C0D11">
              <w:rPr>
                <w:rFonts w:ascii="PT Astra Serif" w:hAnsi="PT Astra Serif" w:cs="PT Astra Serif"/>
              </w:rPr>
              <w:t>2</w:t>
            </w:r>
            <w:r w:rsidRPr="009C0D11">
              <w:rPr>
                <w:rFonts w:ascii="PT Astra Serif" w:hAnsi="PT Astra Serif" w:cs="PT Astra Serif"/>
              </w:rPr>
              <w:t xml:space="preserve"> к Постановлению администрации Балашовского муниципального района Саратовской области от </w:t>
            </w:r>
            <w:r w:rsidR="00A061CF">
              <w:rPr>
                <w:rFonts w:ascii="PT Astra Serif" w:hAnsi="PT Astra Serif" w:cs="PT Astra Serif"/>
              </w:rPr>
              <w:t xml:space="preserve">  31.01.2025г.  </w:t>
            </w:r>
            <w:r w:rsidRPr="009C0D11">
              <w:rPr>
                <w:rFonts w:ascii="PT Astra Serif" w:hAnsi="PT Astra Serif" w:cs="PT Astra Serif"/>
              </w:rPr>
              <w:t xml:space="preserve">№ </w:t>
            </w:r>
            <w:r w:rsidR="00A061CF">
              <w:rPr>
                <w:rFonts w:ascii="PT Astra Serif" w:hAnsi="PT Astra Serif" w:cs="PT Astra Serif"/>
              </w:rPr>
              <w:t>49-п</w:t>
            </w:r>
          </w:p>
        </w:tc>
      </w:tr>
    </w:tbl>
    <w:p w:rsidR="00555310" w:rsidRPr="009C0D11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884" w:type="dxa"/>
        <w:tblInd w:w="108" w:type="dxa"/>
        <w:tblLook w:val="0000"/>
      </w:tblPr>
      <w:tblGrid>
        <w:gridCol w:w="8897"/>
        <w:gridCol w:w="5987"/>
      </w:tblGrid>
      <w:tr w:rsidR="00555310" w:rsidRPr="009C0D11" w:rsidTr="00BE288A">
        <w:tc>
          <w:tcPr>
            <w:tcW w:w="8897" w:type="dxa"/>
          </w:tcPr>
          <w:p w:rsidR="00555310" w:rsidRPr="009C0D11" w:rsidRDefault="00555310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9C0D11">
              <w:rPr>
                <w:rFonts w:ascii="PT Astra Serif" w:hAnsi="PT Astra Serif" w:cs="PT Astra Serif"/>
                <w:b/>
                <w:lang w:eastAsia="en-US"/>
              </w:rPr>
              <w:t>Приложение № 7 к Административному регламенту по предоставлению муниципальной услуги «Предварительное согласование предоставления земельного участка»</w:t>
            </w:r>
          </w:p>
        </w:tc>
      </w:tr>
    </w:tbl>
    <w:p w:rsidR="00555310" w:rsidRPr="009C0D11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p w:rsidR="00555310" w:rsidRPr="009C0D11" w:rsidRDefault="00555310" w:rsidP="00555310">
      <w:pPr>
        <w:pStyle w:val="1"/>
        <w:spacing w:before="0" w:after="0"/>
        <w:rPr>
          <w:rFonts w:ascii="PT Astra Serif" w:hAnsi="PT Astra Serif" w:cs="PT Astra Serif"/>
          <w:color w:val="auto"/>
          <w:sz w:val="28"/>
          <w:szCs w:val="28"/>
        </w:rPr>
      </w:pPr>
      <w:r w:rsidRPr="009C0D11">
        <w:rPr>
          <w:rFonts w:ascii="PT Astra Serif" w:hAnsi="PT Astra Serif" w:cs="PT Astra Serif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555310" w:rsidRPr="009C0D11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98"/>
        <w:gridCol w:w="2215"/>
        <w:gridCol w:w="2235"/>
        <w:gridCol w:w="1898"/>
        <w:gridCol w:w="2208"/>
        <w:gridCol w:w="2215"/>
        <w:gridCol w:w="1973"/>
      </w:tblGrid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55310" w:rsidRPr="009C0D11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310" w:rsidRPr="009C0D11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личный кабинет на ЕПГУ уведомления</w:t>
            </w:r>
          </w:p>
          <w:p w:rsidR="00555310" w:rsidRPr="009C0D11" w:rsidRDefault="00555310" w:rsidP="008964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3021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регистрация заявления в электронной базе данных по учету документов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Наличие оснований для приостановления рассмотрения заявления об оказании муниципальной услуги, указанных в </w:t>
            </w:r>
            <w:hyperlink w:anchor="sub_30218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2.18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настоящего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441DF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Направленное заявителю решение о приостановлении предоставления муниципальной услуги по форме, приведенной в </w:t>
            </w:r>
            <w:hyperlink w:anchor="sub_36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6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регламенту, подписанное усиленной квалифицированной подписью руководителем Уполномоченного органа или иного 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уполномоченного им лица</w:t>
              </w:r>
            </w:hyperlink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555310" w:rsidRPr="009C0D11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направление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межведомственных запросов в органы и организации, указанные в</w:t>
            </w:r>
            <w:r w:rsidRPr="009C0D11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</w:t>
            </w:r>
            <w:hyperlink w:anchor="sub_30023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30212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пунктами 2.12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том числе с использованием СМЭВ</w:t>
              </w:r>
            </w:hyperlink>
          </w:p>
        </w:tc>
      </w:tr>
      <w:tr w:rsidR="00555310" w:rsidRPr="009C0D11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орган)/ГИС/</w:t>
            </w:r>
            <w:r w:rsidRPr="009C0D11">
              <w:rPr>
                <w:rFonts w:ascii="PT Astra Serif" w:hAnsi="PT Astra Serif" w:cs="PT Astra Serif"/>
                <w:sz w:val="20"/>
                <w:szCs w:val="20"/>
              </w:rPr>
              <w:br/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30219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2.19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проект результата предоставления муниципальной услуги по форме согласно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приложению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5 рабочих дней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  </w:r>
            </w:hyperlink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5. Выдача результата</w:t>
            </w:r>
          </w:p>
        </w:tc>
      </w:tr>
      <w:tr w:rsidR="00555310" w:rsidRPr="009C0D11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55310" w:rsidRPr="009C0D11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документа, подписанного усиленной квалифицированной электронной подписью 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уполномоченного должностного лица Уполномоченного органа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</w:t>
            </w: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ГИС о выдаче результата муниципальной услуги</w:t>
            </w:r>
          </w:p>
        </w:tc>
      </w:tr>
      <w:tr w:rsidR="00555310" w:rsidRPr="009C0D11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7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555310" w:rsidRPr="009C0D11" w:rsidTr="00BE288A">
        <w:trPr>
          <w:trHeight w:val="221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  в форме электронного документа в ГИС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9C0D11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="00555310"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555310" w:rsidRPr="009C0D11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555310" w:rsidRPr="009C0D11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tbl>
      <w:tblPr>
        <w:tblW w:w="15310" w:type="dxa"/>
        <w:tblInd w:w="108" w:type="dxa"/>
        <w:tblLook w:val="0000"/>
      </w:tblPr>
      <w:tblGrid>
        <w:gridCol w:w="8789"/>
        <w:gridCol w:w="6521"/>
      </w:tblGrid>
      <w:tr w:rsidR="00BE288A" w:rsidRPr="009C0D11" w:rsidTr="009C0D11">
        <w:tc>
          <w:tcPr>
            <w:tcW w:w="8789" w:type="dxa"/>
          </w:tcPr>
          <w:p w:rsidR="00BE288A" w:rsidRPr="009C0D11" w:rsidRDefault="00BE288A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BE288A" w:rsidRPr="009C0D11" w:rsidRDefault="00BE288A" w:rsidP="00A061CF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9C0D11">
              <w:rPr>
                <w:rFonts w:ascii="PT Astra Serif" w:hAnsi="PT Astra Serif" w:cs="PT Astra Serif"/>
              </w:rPr>
              <w:t xml:space="preserve">Приложение № 3 к Постановлению администрации Балашовского муниципального района Саратовской области от </w:t>
            </w:r>
            <w:r w:rsidR="00A061CF">
              <w:rPr>
                <w:rFonts w:ascii="PT Astra Serif" w:hAnsi="PT Astra Serif" w:cs="PT Astra Serif"/>
              </w:rPr>
              <w:t xml:space="preserve"> 31.01.2025г.   </w:t>
            </w:r>
            <w:r w:rsidRPr="009C0D11">
              <w:rPr>
                <w:rFonts w:ascii="PT Astra Serif" w:hAnsi="PT Astra Serif" w:cs="PT Astra Serif"/>
              </w:rPr>
              <w:t xml:space="preserve">№ </w:t>
            </w:r>
            <w:r w:rsidR="00A061CF">
              <w:rPr>
                <w:rFonts w:ascii="PT Astra Serif" w:hAnsi="PT Astra Serif" w:cs="PT Astra Serif"/>
              </w:rPr>
              <w:t xml:space="preserve">  49-п</w:t>
            </w:r>
          </w:p>
        </w:tc>
      </w:tr>
    </w:tbl>
    <w:p w:rsidR="00BE288A" w:rsidRPr="009C0D11" w:rsidRDefault="00BE288A" w:rsidP="00BE288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884" w:type="dxa"/>
        <w:tblInd w:w="108" w:type="dxa"/>
        <w:tblLook w:val="0000"/>
      </w:tblPr>
      <w:tblGrid>
        <w:gridCol w:w="8897"/>
        <w:gridCol w:w="5987"/>
      </w:tblGrid>
      <w:tr w:rsidR="00BE288A" w:rsidRPr="009C0D11" w:rsidTr="00441DFC">
        <w:tc>
          <w:tcPr>
            <w:tcW w:w="8897" w:type="dxa"/>
          </w:tcPr>
          <w:p w:rsidR="00BE288A" w:rsidRPr="009C0D11" w:rsidRDefault="00BE288A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BE288A" w:rsidRPr="009C0D11" w:rsidRDefault="00BE288A" w:rsidP="00BE288A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9C0D11">
              <w:rPr>
                <w:rFonts w:ascii="PT Astra Serif" w:hAnsi="PT Astra Serif" w:cs="PT Astra Serif"/>
                <w:b/>
                <w:lang w:eastAsia="en-US"/>
              </w:rPr>
              <w:t>Приложение № 8 к Административному регламенту по предоставлению муниципальной услуги «Предварительное согласование предоставления земельного участка»</w:t>
            </w:r>
          </w:p>
        </w:tc>
      </w:tr>
    </w:tbl>
    <w:p w:rsidR="00555310" w:rsidRPr="009C0D11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555310" w:rsidRPr="009C0D11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555310" w:rsidRPr="009C0D11" w:rsidRDefault="00555310" w:rsidP="00555310">
      <w:pPr>
        <w:pStyle w:val="1"/>
        <w:spacing w:before="0" w:after="0"/>
        <w:rPr>
          <w:rFonts w:ascii="PT Astra Serif" w:hAnsi="PT Astra Serif" w:cs="PT Astra Serif"/>
          <w:color w:val="auto"/>
          <w:sz w:val="28"/>
          <w:szCs w:val="28"/>
        </w:rPr>
      </w:pPr>
      <w:r w:rsidRPr="009C0D11">
        <w:rPr>
          <w:rFonts w:ascii="PT Astra Serif" w:hAnsi="PT Astra Serif" w:cs="PT Astra Serif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</w:t>
      </w:r>
    </w:p>
    <w:p w:rsidR="00555310" w:rsidRPr="009C0D11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98"/>
        <w:gridCol w:w="2215"/>
        <w:gridCol w:w="2235"/>
        <w:gridCol w:w="1898"/>
        <w:gridCol w:w="2208"/>
        <w:gridCol w:w="2215"/>
        <w:gridCol w:w="1973"/>
      </w:tblGrid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55310" w:rsidRPr="009C0D11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регистрация заявления и документов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310" w:rsidRPr="009C0D11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решение по форме Приложения № </w:t>
            </w: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5</w:t>
            </w:r>
          </w:p>
          <w:p w:rsidR="00555310" w:rsidRPr="009C0D11" w:rsidRDefault="00555310" w:rsidP="008964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3021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регистрация заявления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Направленное заявителю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уведомление о приеме заявления к рассмотрению либо отказе в приеме заявления к рассмотрению</w:t>
            </w:r>
          </w:p>
        </w:tc>
      </w:tr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Наличие оснований для приостановления рассмотрения заявления об оказании муниципальной услуги, указанных в </w:t>
            </w:r>
            <w:hyperlink w:anchor="sub_30218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2.18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настоящего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Направленное заявителю решение о приостановлении предоставления муниципальной услуги по форме, приведенной в </w:t>
            </w:r>
            <w:hyperlink w:anchor="sub_36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6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555310" w:rsidRPr="009C0D11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направление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межведомственных запросов в органы и организации, указанные в </w:t>
            </w:r>
            <w:hyperlink w:anchor="sub_30023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2.3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 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>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30212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пунктами 2.12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том 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числе с использованием СМЭВ</w:t>
              </w:r>
            </w:hyperlink>
          </w:p>
        </w:tc>
      </w:tr>
      <w:tr w:rsidR="00555310" w:rsidRPr="009C0D11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30219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пунктом 2.19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приложению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5 рабочих дней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</w:p>
          <w:p w:rsidR="00CA1E7A" w:rsidRPr="009C0D11" w:rsidRDefault="00CA1E7A" w:rsidP="00CA1E7A">
            <w:pPr>
              <w:ind w:firstLine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32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9C0D11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5. Выдача результата</w:t>
            </w:r>
          </w:p>
        </w:tc>
      </w:tr>
      <w:tr w:rsidR="00555310" w:rsidRPr="009C0D11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55310" w:rsidRPr="009C0D11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555310" w:rsidRPr="009C0D11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Направление заявителю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В день получения Заявителем результата предоставления муниципальной услуги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  <w:p w:rsidR="00CA1E7A" w:rsidRPr="009C0D11" w:rsidRDefault="00CA1E7A" w:rsidP="00CA1E7A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9C0D11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6. Направление решения в орган регистрации</w:t>
            </w:r>
            <w:r w:rsidR="009C0D11"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 xml:space="preserve"> </w:t>
            </w:r>
            <w:r w:rsidRPr="009C0D11">
              <w:rPr>
                <w:rFonts w:ascii="PT Astra Serif" w:hAnsi="PT Astra Serif" w:cs="PT Astra Serif"/>
                <w:color w:val="auto"/>
                <w:sz w:val="20"/>
                <w:szCs w:val="20"/>
              </w:rPr>
              <w:t>прав</w:t>
            </w:r>
          </w:p>
        </w:tc>
      </w:tr>
      <w:tr w:rsidR="00555310" w:rsidRPr="009C0D11" w:rsidTr="00441DFC">
        <w:trPr>
          <w:trHeight w:val="253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9C0D11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="00555310" w:rsidRPr="009C0D11">
              <w:rPr>
                <w:rFonts w:ascii="PT Astra Serif" w:hAnsi="PT Astra Serif" w:cs="PT Astra Serif"/>
                <w:sz w:val="20"/>
                <w:szCs w:val="20"/>
              </w:rPr>
              <w:t>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9C0D11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555310" w:rsidRPr="009C0D11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9C0D11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C0D11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9C0D11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9C0D11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555310" w:rsidRPr="009C0D11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rPr>
          <w:rFonts w:ascii="PT Astra Serif" w:hAnsi="PT Astra Serif" w:cs="PT Astra Serif"/>
          <w:sz w:val="22"/>
          <w:szCs w:val="22"/>
        </w:rPr>
      </w:pP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9C0D11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D57BE7" w:rsidRPr="009C0D11" w:rsidSect="00555310">
      <w:pgSz w:w="16838" w:h="11906" w:orient="landscape"/>
      <w:pgMar w:top="170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6A" w:rsidRDefault="002F446A" w:rsidP="00555310">
      <w:r>
        <w:separator/>
      </w:r>
    </w:p>
  </w:endnote>
  <w:endnote w:type="continuationSeparator" w:id="0">
    <w:p w:rsidR="002F446A" w:rsidRDefault="002F446A" w:rsidP="005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6A" w:rsidRDefault="002F446A" w:rsidP="00555310">
      <w:r>
        <w:separator/>
      </w:r>
    </w:p>
  </w:footnote>
  <w:footnote w:type="continuationSeparator" w:id="0">
    <w:p w:rsidR="002F446A" w:rsidRDefault="002F446A" w:rsidP="0055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57"/>
    <w:multiLevelType w:val="hybridMultilevel"/>
    <w:tmpl w:val="1682E3D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E3"/>
    <w:rsid w:val="00160AC1"/>
    <w:rsid w:val="001A33D9"/>
    <w:rsid w:val="002F446A"/>
    <w:rsid w:val="00441DFC"/>
    <w:rsid w:val="00555310"/>
    <w:rsid w:val="00591F2D"/>
    <w:rsid w:val="00813DB3"/>
    <w:rsid w:val="009570A4"/>
    <w:rsid w:val="00961D08"/>
    <w:rsid w:val="009B5761"/>
    <w:rsid w:val="009C0D11"/>
    <w:rsid w:val="00A061CF"/>
    <w:rsid w:val="00AF76B8"/>
    <w:rsid w:val="00B574D7"/>
    <w:rsid w:val="00BE288A"/>
    <w:rsid w:val="00C138B4"/>
    <w:rsid w:val="00C43F77"/>
    <w:rsid w:val="00C4738B"/>
    <w:rsid w:val="00CA1E7A"/>
    <w:rsid w:val="00D57BE7"/>
    <w:rsid w:val="00D97923"/>
    <w:rsid w:val="00E85CE3"/>
    <w:rsid w:val="00F55C26"/>
    <w:rsid w:val="00F8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E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BE7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85CE3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57BE7"/>
    <w:rPr>
      <w:rFonts w:ascii="Times New Roman CYR" w:eastAsia="Times New Roman" w:hAnsi="Times New Roman CYR" w:cs="Times New Roman CYR"/>
      <w:b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57BE7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rsid w:val="00555310"/>
    <w:pPr>
      <w:ind w:firstLine="0"/>
    </w:pPr>
  </w:style>
  <w:style w:type="paragraph" w:customStyle="1" w:styleId="a5">
    <w:name w:val="Прижатый влево"/>
    <w:basedOn w:val="a"/>
    <w:next w:val="a"/>
    <w:rsid w:val="00555310"/>
    <w:pPr>
      <w:ind w:firstLine="0"/>
      <w:jc w:val="left"/>
    </w:pPr>
  </w:style>
  <w:style w:type="paragraph" w:styleId="a6">
    <w:name w:val="footnote text"/>
    <w:basedOn w:val="a"/>
    <w:link w:val="a7"/>
    <w:rsid w:val="0055531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553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8">
    <w:name w:val="footnote reference"/>
    <w:basedOn w:val="a0"/>
    <w:rsid w:val="005553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2025-01-29T11:22:00Z</cp:lastPrinted>
  <dcterms:created xsi:type="dcterms:W3CDTF">2025-01-31T06:33:00Z</dcterms:created>
  <dcterms:modified xsi:type="dcterms:W3CDTF">2025-01-31T06:33:00Z</dcterms:modified>
</cp:coreProperties>
</file>