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9B" w:rsidRDefault="00017C4E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30.12.2022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490-п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№20-п от 31.01.2020г. «Об утверждении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культуры,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спор</w:t>
      </w:r>
      <w:r>
        <w:rPr>
          <w:rFonts w:ascii="Times New Roman" w:hAnsi="Times New Roman" w:cs="Times New Roman"/>
          <w:b/>
          <w:bCs/>
          <w:sz w:val="28"/>
          <w:szCs w:val="28"/>
        </w:rPr>
        <w:t>та и молодёжной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МО 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7FB8">
        <w:rPr>
          <w:rFonts w:ascii="Times New Roman" w:hAnsi="Times New Roman" w:cs="Times New Roman"/>
          <w:b/>
          <w:bCs/>
          <w:sz w:val="28"/>
          <w:szCs w:val="28"/>
        </w:rPr>
        <w:t xml:space="preserve"> 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787FB8" w:rsidRDefault="003C419B" w:rsidP="003C419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F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года № 131-ФЗ «</w:t>
      </w:r>
      <w:r w:rsidRPr="00787FB8">
        <w:rPr>
          <w:rFonts w:ascii="Times New Roman" w:hAnsi="Times New Roman" w:cs="Times New Roman"/>
          <w:sz w:val="28"/>
          <w:szCs w:val="28"/>
        </w:rPr>
        <w:t>Об общих принципах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FB8">
        <w:rPr>
          <w:rFonts w:ascii="Times New Roman" w:hAnsi="Times New Roman" w:cs="Times New Roman"/>
          <w:sz w:val="28"/>
          <w:szCs w:val="28"/>
        </w:rPr>
        <w:t>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Pr="00787FB8">
        <w:rPr>
          <w:rFonts w:ascii="Times New Roman" w:hAnsi="Times New Roman" w:cs="Times New Roman"/>
          <w:sz w:val="28"/>
          <w:szCs w:val="28"/>
        </w:rPr>
        <w:t>ставом Балашовского муниципального района, администрация Балашовского муниципального района</w:t>
      </w:r>
    </w:p>
    <w:p w:rsidR="003C419B" w:rsidRPr="00787FB8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419B" w:rsidRPr="00787FB8" w:rsidRDefault="003C419B" w:rsidP="003C419B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FB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C419B" w:rsidRPr="005666EB" w:rsidRDefault="003C419B" w:rsidP="003C419B">
      <w:pPr>
        <w:numPr>
          <w:ilvl w:val="0"/>
          <w:numId w:val="42"/>
        </w:numPr>
        <w:tabs>
          <w:tab w:val="clear" w:pos="825"/>
          <w:tab w:val="num" w:pos="0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№20-п от 31.01.2020г. «Об утверждении муниципальной программы «Развитие физической культуры, спорта и молодё</w:t>
      </w:r>
      <w:r>
        <w:rPr>
          <w:rFonts w:ascii="Times New Roman" w:hAnsi="Times New Roman" w:cs="Times New Roman"/>
          <w:sz w:val="28"/>
          <w:szCs w:val="28"/>
        </w:rPr>
        <w:t>жной политики в МО г. Балашов»</w:t>
      </w:r>
      <w:r w:rsidRPr="005666EB">
        <w:rPr>
          <w:rFonts w:ascii="Times New Roman" w:hAnsi="Times New Roman" w:cs="Times New Roman"/>
          <w:sz w:val="28"/>
          <w:szCs w:val="28"/>
        </w:rPr>
        <w:t xml:space="preserve">, изложив приложение к постановлению в новой редакции </w:t>
      </w:r>
      <w:r w:rsidRPr="005666EB">
        <w:rPr>
          <w:rFonts w:ascii="Times New Roman" w:hAnsi="Times New Roman" w:cs="Times New Roman"/>
          <w:sz w:val="28"/>
          <w:szCs w:val="28"/>
        </w:rPr>
        <w:sym w:font="Symbol" w:char="F028"/>
      </w:r>
      <w:r w:rsidRPr="005666EB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C419B" w:rsidRPr="005666EB" w:rsidRDefault="003C419B" w:rsidP="003C41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EB">
        <w:rPr>
          <w:rFonts w:ascii="Times New Roman" w:hAnsi="Times New Roman" w:cs="Times New Roman"/>
          <w:sz w:val="28"/>
          <w:szCs w:val="28"/>
        </w:rPr>
        <w:t>2.</w:t>
      </w: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</w:t>
      </w:r>
      <w:r w:rsidRPr="005666EB">
        <w:rPr>
          <w:rFonts w:ascii="Times New Roman" w:hAnsi="Times New Roman" w:cs="Times New Roman"/>
          <w:sz w:val="28"/>
          <w:szCs w:val="28"/>
        </w:rPr>
        <w:lastRenderedPageBreak/>
        <w:t xml:space="preserve">«Балашов» </w:t>
      </w:r>
      <w:hyperlink r:id="rId7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balashov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-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baladmin</w:t>
        </w:r>
        <w:r w:rsidRPr="005666EB">
          <w:rPr>
            <w:rStyle w:val="aa"/>
            <w:rFonts w:ascii="Times New Roman" w:hAnsi="Times New Roman"/>
            <w:sz w:val="28"/>
            <w:szCs w:val="28"/>
          </w:rPr>
          <w:t>.</w:t>
        </w:r>
        <w:r w:rsidRPr="005666EB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666EB">
        <w:rPr>
          <w:rFonts w:ascii="Times New Roman" w:hAnsi="Times New Roman" w:cs="Times New Roman"/>
          <w:sz w:val="28"/>
          <w:szCs w:val="28"/>
        </w:rPr>
        <w:t>.</w:t>
      </w:r>
    </w:p>
    <w:p w:rsidR="003C419B" w:rsidRPr="005666EB" w:rsidRDefault="003C419B" w:rsidP="003C419B">
      <w:pPr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>3. Настоящее постановление вступает в силу  после его подписания и опубликования (обнародования)</w:t>
      </w:r>
      <w:r w:rsidR="00621B0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C419B" w:rsidRDefault="003C419B" w:rsidP="003C419B">
      <w:pPr>
        <w:ind w:firstLine="540"/>
        <w:jc w:val="both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5666EB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5666E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913FCB">
        <w:rPr>
          <w:rFonts w:ascii="Times New Roman" w:hAnsi="Times New Roman" w:cs="Times New Roman"/>
          <w:sz w:val="28"/>
          <w:szCs w:val="28"/>
        </w:rPr>
        <w:t>В.В. Шатковскую</w:t>
      </w:r>
      <w:r w:rsidRPr="005666EB">
        <w:rPr>
          <w:rStyle w:val="af6"/>
          <w:rFonts w:ascii="Times New Roman" w:hAnsi="Times New Roman"/>
          <w:b w:val="0"/>
          <w:bCs/>
          <w:sz w:val="28"/>
          <w:szCs w:val="28"/>
        </w:rPr>
        <w:t>.</w:t>
      </w: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3C419B" w:rsidRPr="005666EB" w:rsidRDefault="003C419B" w:rsidP="003C4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6EB">
        <w:rPr>
          <w:rFonts w:ascii="Times New Roman" w:hAnsi="Times New Roman" w:cs="Times New Roman"/>
          <w:b/>
          <w:bCs/>
          <w:sz w:val="28"/>
          <w:szCs w:val="28"/>
        </w:rPr>
        <w:t xml:space="preserve">        П.М. Петраков</w:t>
      </w:r>
    </w:p>
    <w:p w:rsidR="003C419B" w:rsidRDefault="003C419B" w:rsidP="003C419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F80D7E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19B" w:rsidRDefault="003C419B" w:rsidP="00F80D7E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4A84" w:rsidRPr="00EB7B06" w:rsidRDefault="00AF4A84" w:rsidP="00F8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017C4E">
        <w:rPr>
          <w:rFonts w:ascii="Times New Roman" w:hAnsi="Times New Roman" w:cs="Times New Roman"/>
          <w:sz w:val="28"/>
          <w:szCs w:val="28"/>
        </w:rPr>
        <w:t>30.12.2022</w:t>
      </w:r>
      <w:r>
        <w:rPr>
          <w:rFonts w:ascii="Times New Roman" w:hAnsi="Times New Roman" w:cs="Times New Roman"/>
          <w:sz w:val="28"/>
          <w:szCs w:val="28"/>
        </w:rPr>
        <w:t>__»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017C4E">
        <w:rPr>
          <w:rFonts w:ascii="Times New Roman" w:hAnsi="Times New Roman" w:cs="Times New Roman"/>
          <w:sz w:val="28"/>
          <w:szCs w:val="28"/>
        </w:rPr>
        <w:t>490-п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</w:t>
      </w:r>
    </w:p>
    <w:p w:rsidR="00CF2540" w:rsidRDefault="00F80D7E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13FC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913FCB" w:rsidRPr="00E50F44" w:rsidTr="00B9266C">
        <w:tc>
          <w:tcPr>
            <w:tcW w:w="2836" w:type="dxa"/>
          </w:tcPr>
          <w:p w:rsidR="00913FCB" w:rsidRPr="00EB7B06" w:rsidRDefault="00913FCB" w:rsidP="00B9266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B7B06" w:rsidRDefault="00913FCB" w:rsidP="00B9266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B7B06" w:rsidRDefault="00913FCB" w:rsidP="00B9266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913FCB" w:rsidRPr="00EB7B06" w:rsidRDefault="00913FCB" w:rsidP="00B9266C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sz w:val="24"/>
              </w:rPr>
              <w:t>Балашовского муниципального района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B7B06" w:rsidRDefault="00913FCB" w:rsidP="00B9266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913FCB" w:rsidRPr="00EB7B06" w:rsidRDefault="00913FCB" w:rsidP="00B9266C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913FCB" w:rsidRPr="00EB7B06" w:rsidRDefault="00913FCB" w:rsidP="00B9266C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913FCB" w:rsidRPr="00E50F44" w:rsidTr="00B9266C">
        <w:trPr>
          <w:trHeight w:val="2083"/>
        </w:trPr>
        <w:tc>
          <w:tcPr>
            <w:tcW w:w="2836" w:type="dxa"/>
          </w:tcPr>
          <w:p w:rsidR="00913FCB" w:rsidRPr="00EB7B06" w:rsidRDefault="00913FCB" w:rsidP="00B9266C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913FCB" w:rsidRPr="00EB7B06" w:rsidRDefault="00913FCB" w:rsidP="00B9266C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913FCB" w:rsidRPr="00EB7B06" w:rsidRDefault="00913FCB" w:rsidP="00B9266C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913FCB" w:rsidRPr="00EB7B06" w:rsidRDefault="00913FCB" w:rsidP="00B9266C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B7B06" w:rsidRDefault="00913FCB" w:rsidP="00B9266C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913FCB" w:rsidRPr="00EB7B06" w:rsidRDefault="00913FCB" w:rsidP="00B9266C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13FCB" w:rsidRPr="00EB7B06" w:rsidRDefault="00913FCB" w:rsidP="00B9266C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913FCB" w:rsidRPr="00E50F44" w:rsidRDefault="00913FCB" w:rsidP="00B9266C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913FCB" w:rsidRPr="00E50F44" w:rsidRDefault="00913FCB" w:rsidP="00B9266C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913FCB" w:rsidRPr="00E50F44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913FCB" w:rsidRPr="00E50F44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913FCB" w:rsidRPr="00E50F44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913FCB" w:rsidRPr="00E50F44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913FCB" w:rsidRPr="00E50F44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913FCB" w:rsidRPr="00E63B6E" w:rsidRDefault="00913FCB" w:rsidP="00B9266C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активной личности, обладающей чувством гражданского достоинства, любви к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Отечеству, своему народу и быть готовой к их защите.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913FCB" w:rsidRPr="00E50F44" w:rsidRDefault="00913FCB" w:rsidP="00B926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13FCB" w:rsidRPr="00E50F44" w:rsidRDefault="00913FCB" w:rsidP="00B926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913FCB" w:rsidRPr="00E50F44" w:rsidRDefault="00913FCB" w:rsidP="00B9266C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913FCB" w:rsidRPr="00E50F44" w:rsidRDefault="00913FCB" w:rsidP="00B926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13FCB" w:rsidRPr="00E50F44" w:rsidRDefault="00913FCB" w:rsidP="00B926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 году до 31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FCB" w:rsidRPr="00E50F44" w:rsidRDefault="00913FCB" w:rsidP="00B9266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Балашов,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913FCB" w:rsidRPr="00E50F44" w:rsidTr="00B9266C">
        <w:trPr>
          <w:trHeight w:val="574"/>
        </w:trPr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913FCB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2 276,0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 том числе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3FCB" w:rsidRPr="00E50F44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375,0 тыс. руб.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подпрограммам:</w:t>
            </w:r>
          </w:p>
          <w:p w:rsidR="00913FCB" w:rsidRPr="00EB7B06" w:rsidRDefault="00913FCB" w:rsidP="00B9266C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75,0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13FCB" w:rsidRDefault="00913FCB" w:rsidP="00B9266C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13FCB" w:rsidRPr="00E50F44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средств бюджета муниципального образования город Балашов, в том числе по подпрограммам:</w:t>
            </w:r>
          </w:p>
          <w:p w:rsidR="00913FCB" w:rsidRPr="00EB7B06" w:rsidRDefault="00913FCB" w:rsidP="00B9266C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913FCB" w:rsidRDefault="00913FCB" w:rsidP="00B9266C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13FCB" w:rsidRPr="00E50F44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Балашов, в том числе по подпрограммам:</w:t>
            </w:r>
          </w:p>
          <w:p w:rsidR="00913FCB" w:rsidRPr="00EB7B06" w:rsidRDefault="00913FCB" w:rsidP="00B9266C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913FCB" w:rsidRPr="00DE6550" w:rsidRDefault="00913FCB" w:rsidP="00B9266C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 </w:t>
            </w: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населения, систематически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913FCB" w:rsidRPr="00E50F44" w:rsidRDefault="00913FCB" w:rsidP="00B9266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</w:t>
            </w:r>
            <w:r w:rsidRPr="00075554">
              <w:rPr>
                <w:rFonts w:ascii="Times New Roman" w:hAnsi="Times New Roman" w:cs="Times New Roman"/>
                <w:sz w:val="24"/>
                <w:szCs w:val="24"/>
              </w:rPr>
              <w:t>до 9 500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13FCB" w:rsidRPr="00E50F44" w:rsidRDefault="00913FCB" w:rsidP="00B9266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913FCB" w:rsidRPr="00E50F44" w:rsidRDefault="00913FCB" w:rsidP="00B9266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процентов;</w:t>
            </w:r>
          </w:p>
          <w:p w:rsidR="00913FCB" w:rsidRPr="00E50F44" w:rsidRDefault="00913FCB" w:rsidP="00B9266C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913FCB" w:rsidRPr="00E50F44" w:rsidTr="00B9266C">
        <w:tc>
          <w:tcPr>
            <w:tcW w:w="2836" w:type="dxa"/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913FCB" w:rsidRPr="00E50F44" w:rsidRDefault="00913FCB" w:rsidP="00B9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</w:t>
      </w:r>
      <w:r w:rsidR="00D477A2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6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9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00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мероприятия, реализуемые по 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70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71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добровольческую деятельность от общего количества молодежи муниципального образования город Балашов с 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8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 до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845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>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90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0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1A34">
        <w:rPr>
          <w:rFonts w:ascii="Times New Roman" w:hAnsi="Times New Roman" w:cs="Times New Roman"/>
          <w:color w:val="332E2D"/>
          <w:spacing w:val="2"/>
          <w:sz w:val="24"/>
          <w:szCs w:val="24"/>
        </w:rPr>
        <w:t>2</w:t>
      </w:r>
      <w:r w:rsidR="00026251">
        <w:rPr>
          <w:rFonts w:ascii="Times New Roman" w:hAnsi="Times New Roman" w:cs="Times New Roman"/>
          <w:color w:val="332E2D"/>
          <w:spacing w:val="2"/>
          <w:sz w:val="24"/>
          <w:szCs w:val="24"/>
        </w:rPr>
        <w:t>5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C5036B">
        <w:rPr>
          <w:rFonts w:ascii="Times New Roman" w:hAnsi="Times New Roman" w:cs="Times New Roman"/>
          <w:sz w:val="24"/>
          <w:szCs w:val="24"/>
        </w:rPr>
        <w:t>5</w:t>
      </w:r>
      <w:r w:rsidR="004935F1">
        <w:rPr>
          <w:rFonts w:ascii="Times New Roman" w:hAnsi="Times New Roman" w:cs="Times New Roman"/>
          <w:sz w:val="24"/>
          <w:szCs w:val="24"/>
        </w:rPr>
        <w:t>6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 w:rsidR="00EB0415">
        <w:rPr>
          <w:rFonts w:ascii="Times New Roman" w:hAnsi="Times New Roman" w:cs="Times New Roman"/>
          <w:sz w:val="24"/>
          <w:szCs w:val="24"/>
        </w:rPr>
        <w:t xml:space="preserve">образования город Балашов </w:t>
      </w:r>
      <w:r>
        <w:rPr>
          <w:rFonts w:ascii="Times New Roman" w:hAnsi="Times New Roman" w:cs="Times New Roman"/>
          <w:sz w:val="24"/>
          <w:szCs w:val="24"/>
        </w:rPr>
        <w:t>до 9</w:t>
      </w:r>
      <w:r w:rsidRPr="00EB238B">
        <w:rPr>
          <w:rFonts w:ascii="Times New Roman" w:hAnsi="Times New Roman" w:cs="Times New Roman"/>
          <w:sz w:val="24"/>
          <w:szCs w:val="24"/>
        </w:rPr>
        <w:t> </w:t>
      </w:r>
      <w:r w:rsidR="004935F1">
        <w:rPr>
          <w:rFonts w:ascii="Times New Roman" w:hAnsi="Times New Roman" w:cs="Times New Roman"/>
          <w:sz w:val="24"/>
          <w:szCs w:val="24"/>
        </w:rPr>
        <w:t>5</w:t>
      </w:r>
      <w:r w:rsidRPr="00EB238B">
        <w:rPr>
          <w:rFonts w:ascii="Times New Roman" w:hAnsi="Times New Roman" w:cs="Times New Roman"/>
          <w:sz w:val="24"/>
          <w:szCs w:val="24"/>
        </w:rPr>
        <w:t>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>увеличение доли молодых людей, задействованных в мероприятиях, проектах, программах, реализуемых по различным направлениям работы с</w:t>
      </w:r>
      <w:r w:rsidR="00EB0415">
        <w:rPr>
          <w:rFonts w:ascii="Times New Roman" w:hAnsi="Times New Roman" w:cs="Times New Roman"/>
          <w:sz w:val="24"/>
          <w:szCs w:val="24"/>
        </w:rPr>
        <w:t xml:space="preserve"> молодежью на территории района</w:t>
      </w:r>
      <w:r w:rsidRPr="00EB238B">
        <w:rPr>
          <w:rFonts w:ascii="Times New Roman" w:hAnsi="Times New Roman" w:cs="Times New Roman"/>
          <w:sz w:val="24"/>
          <w:szCs w:val="24"/>
        </w:rPr>
        <w:t xml:space="preserve"> до </w:t>
      </w:r>
      <w:r w:rsidR="004935F1">
        <w:rPr>
          <w:rFonts w:ascii="Times New Roman" w:hAnsi="Times New Roman" w:cs="Times New Roman"/>
          <w:sz w:val="24"/>
          <w:szCs w:val="24"/>
        </w:rPr>
        <w:t>71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D41A34">
        <w:rPr>
          <w:rFonts w:ascii="Times New Roman" w:hAnsi="Times New Roman" w:cs="Times New Roman"/>
          <w:sz w:val="24"/>
          <w:szCs w:val="24"/>
        </w:rPr>
        <w:t>3</w:t>
      </w:r>
      <w:r w:rsidR="004935F1">
        <w:rPr>
          <w:rFonts w:ascii="Times New Roman" w:hAnsi="Times New Roman" w:cs="Times New Roman"/>
          <w:sz w:val="24"/>
          <w:szCs w:val="24"/>
        </w:rPr>
        <w:t>1</w:t>
      </w:r>
      <w:r w:rsidR="00C5036B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 до </w:t>
      </w:r>
      <w:r w:rsidR="004935F1">
        <w:rPr>
          <w:rFonts w:ascii="Times New Roman" w:hAnsi="Times New Roman" w:cs="Times New Roman"/>
          <w:sz w:val="24"/>
          <w:szCs w:val="24"/>
        </w:rPr>
        <w:t>900</w:t>
      </w:r>
      <w:r w:rsidRPr="00EB23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C5036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C50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202</w:t>
      </w:r>
      <w:r w:rsidR="004935F1">
        <w:rPr>
          <w:rFonts w:ascii="Times New Roman" w:hAnsi="Times New Roman" w:cs="Times New Roman"/>
          <w:sz w:val="24"/>
          <w:szCs w:val="24"/>
        </w:rPr>
        <w:t>3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4935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36B" w:rsidRDefault="00CF2540" w:rsidP="00C5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Общий объем финансового обеспечения программы на 202</w:t>
      </w:r>
      <w:r w:rsidR="004935F1">
        <w:rPr>
          <w:rFonts w:ascii="Times New Roman" w:hAnsi="Times New Roman" w:cs="Times New Roman"/>
          <w:sz w:val="24"/>
          <w:szCs w:val="24"/>
        </w:rPr>
        <w:t>3</w:t>
      </w:r>
      <w:r w:rsidR="00C5036B">
        <w:rPr>
          <w:rFonts w:ascii="Times New Roman" w:hAnsi="Times New Roman" w:cs="Times New Roman"/>
          <w:sz w:val="24"/>
          <w:szCs w:val="24"/>
        </w:rPr>
        <w:t>-202</w:t>
      </w:r>
      <w:r w:rsidR="004935F1">
        <w:rPr>
          <w:rFonts w:ascii="Times New Roman" w:hAnsi="Times New Roman" w:cs="Times New Roman"/>
          <w:sz w:val="24"/>
          <w:szCs w:val="24"/>
        </w:rPr>
        <w:t>5</w:t>
      </w:r>
      <w:r w:rsidRPr="0034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3430A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935F1">
        <w:rPr>
          <w:rFonts w:ascii="Times New Roman" w:hAnsi="Times New Roman" w:cs="Times New Roman"/>
          <w:sz w:val="24"/>
          <w:szCs w:val="24"/>
        </w:rPr>
        <w:t>2 276,0</w:t>
      </w:r>
      <w:r w:rsidRPr="003430A5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</w:t>
      </w:r>
      <w:r w:rsidR="00C5036B">
        <w:rPr>
          <w:rFonts w:ascii="Times New Roman" w:hAnsi="Times New Roman" w:cs="Times New Roman"/>
          <w:sz w:val="24"/>
          <w:szCs w:val="24"/>
        </w:rPr>
        <w:t>ания город Балашов, в том числе</w:t>
      </w:r>
      <w:r w:rsidR="00C5036B" w:rsidRPr="00E50F44">
        <w:rPr>
          <w:rFonts w:ascii="Times New Roman" w:hAnsi="Times New Roman" w:cs="Times New Roman"/>
          <w:sz w:val="24"/>
          <w:szCs w:val="24"/>
        </w:rPr>
        <w:t>: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="004935F1">
        <w:rPr>
          <w:rFonts w:ascii="Times New Roman" w:hAnsi="Times New Roman" w:cs="Times New Roman"/>
          <w:b/>
          <w:sz w:val="24"/>
          <w:szCs w:val="24"/>
        </w:rPr>
        <w:t>3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375</w:t>
      </w:r>
      <w:r w:rsidR="001F3BE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50F44">
        <w:rPr>
          <w:rFonts w:ascii="Times New Roman" w:hAnsi="Times New Roman" w:cs="Times New Roman"/>
          <w:sz w:val="24"/>
          <w:szCs w:val="24"/>
        </w:rPr>
        <w:t>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</w:rPr>
        <w:t>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4935F1">
        <w:rPr>
          <w:rFonts w:ascii="Times New Roman" w:hAnsi="Times New Roman" w:cs="Times New Roman"/>
          <w:sz w:val="24"/>
          <w:szCs w:val="24"/>
        </w:rPr>
        <w:t>75</w:t>
      </w:r>
      <w:r w:rsidR="001F3BE4">
        <w:rPr>
          <w:rFonts w:ascii="Times New Roman" w:hAnsi="Times New Roman" w:cs="Times New Roman"/>
          <w:sz w:val="24"/>
          <w:szCs w:val="24"/>
        </w:rPr>
        <w:t>,00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4935F1">
        <w:rPr>
          <w:rFonts w:ascii="Times New Roman" w:hAnsi="Times New Roman" w:cs="Times New Roman"/>
          <w:b/>
          <w:sz w:val="24"/>
          <w:szCs w:val="24"/>
        </w:rPr>
        <w:t>4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–</w:t>
      </w:r>
      <w:r w:rsidRPr="00E50F44">
        <w:rPr>
          <w:rFonts w:ascii="Times New Roman" w:hAnsi="Times New Roman" w:cs="Times New Roman"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950,5</w:t>
      </w:r>
      <w:r w:rsidRPr="00E50F44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образования город Балашов,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800,5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 w:rsidR="004935F1">
        <w:rPr>
          <w:rFonts w:ascii="Times New Roman" w:hAnsi="Times New Roman" w:cs="Times New Roman"/>
          <w:b/>
          <w:sz w:val="24"/>
          <w:szCs w:val="24"/>
        </w:rPr>
        <w:t>5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–</w:t>
      </w:r>
      <w:r w:rsidRPr="00E50F44">
        <w:rPr>
          <w:rFonts w:ascii="Times New Roman" w:hAnsi="Times New Roman" w:cs="Times New Roman"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950,5</w:t>
      </w:r>
      <w:r w:rsidRPr="00E50F44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F44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город Балашов, в том числе по подпрограммам:</w:t>
      </w:r>
    </w:p>
    <w:p w:rsidR="00C5036B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C5036B" w:rsidRDefault="00C5036B" w:rsidP="001F3BE4">
      <w:pPr>
        <w:numPr>
          <w:ilvl w:val="0"/>
          <w:numId w:val="3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5F1">
        <w:rPr>
          <w:rFonts w:ascii="Times New Roman" w:hAnsi="Times New Roman" w:cs="Times New Roman"/>
          <w:sz w:val="24"/>
          <w:szCs w:val="24"/>
        </w:rPr>
        <w:t>800,5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C5036B">
      <w:pPr>
        <w:spacing w:after="0" w:line="240" w:lineRule="auto"/>
        <w:ind w:left="70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35412B" w:rsidRPr="00921899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5412B" w:rsidRPr="0035412B" w:rsidRDefault="0035412B" w:rsidP="0035412B">
            <w:pPr>
              <w:widowControl w:val="0"/>
              <w:numPr>
                <w:ilvl w:val="0"/>
                <w:numId w:val="17"/>
              </w:numPr>
              <w:tabs>
                <w:tab w:val="left" w:pos="465"/>
              </w:tabs>
              <w:suppressAutoHyphens/>
              <w:autoSpaceDE w:val="0"/>
              <w:spacing w:after="0" w:line="240" w:lineRule="auto"/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  <w:p w:rsidR="00B86494" w:rsidRPr="001B7B2B" w:rsidRDefault="00B86494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913F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печения подпрограммы составит 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375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,00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ьного образования город Балашов, в том числе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  <w:r w:rsidR="004603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  <w:p w:rsidR="002B55B3" w:rsidRPr="00921899" w:rsidRDefault="002B55B3" w:rsidP="00913F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г. – 150,0 тыс.руб.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4603A4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4603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Всего на территории муниципального образования город Балашов проживает 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 xml:space="preserve">18 293 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молодых людей в возрасте от 14 до 3</w:t>
      </w:r>
      <w:r w:rsidR="004603A4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AF4A84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2.1 «Проведение мероприятий по развитию добровольчества на территории муниципального образования город Балашов» (</w:t>
      </w:r>
      <w:r w:rsidRPr="00AF4A84">
        <w:rPr>
          <w:rFonts w:ascii="Times New Roman" w:hAnsi="Times New Roman" w:cs="Times New Roman"/>
          <w:sz w:val="24"/>
          <w:szCs w:val="24"/>
        </w:rPr>
        <w:t>организация и проведение молодежных акций и мероприятий волонтерской направленности на территории города);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2.2 «Поддержка и развитие творческого потенциала молодежи муниципального образования город Балашов» (организация и проведение фестиваля «Студенческая весна» и фестиваля КВН);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2.3 «Организация работы с молодежью муниципального образования город Балашов» (Организация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основное мероприятие 2.4 «Информационное обеспечение системы работы с молодежью муниципального образования город Балашов» (поддержка деятельности </w:t>
      </w: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(материально-техническая, методическая, информационная) 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2.5 «Гражданско-патриотическое и духовно-нравственное воспитание молодёжи муниципального образования город Балашов» (организация и проведение молодежных акций и мероприятий, посвящённых Празднованию Дня Победы, а также в рамках акции «Мы – граждане России»).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4935F1">
        <w:rPr>
          <w:rFonts w:ascii="Times New Roman" w:hAnsi="Times New Roman" w:cs="Times New Roman"/>
          <w:sz w:val="24"/>
          <w:szCs w:val="24"/>
        </w:rPr>
        <w:t>71</w:t>
      </w:r>
      <w:r w:rsidRPr="00C940D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1021A2">
        <w:rPr>
          <w:rFonts w:ascii="Times New Roman" w:hAnsi="Times New Roman" w:cs="Times New Roman"/>
          <w:sz w:val="24"/>
          <w:szCs w:val="24"/>
        </w:rPr>
        <w:t>3</w:t>
      </w:r>
      <w:r w:rsidR="004935F1">
        <w:rPr>
          <w:rFonts w:ascii="Times New Roman" w:hAnsi="Times New Roman" w:cs="Times New Roman"/>
          <w:sz w:val="24"/>
          <w:szCs w:val="24"/>
        </w:rPr>
        <w:t>1</w:t>
      </w:r>
      <w:r w:rsidR="002B55B3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C940DB">
        <w:rPr>
          <w:rFonts w:ascii="Times New Roman" w:hAnsi="Times New Roman" w:cs="Times New Roman"/>
          <w:sz w:val="24"/>
          <w:szCs w:val="24"/>
        </w:rPr>
        <w:t>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</w:t>
      </w:r>
      <w:r w:rsidR="004935F1">
        <w:rPr>
          <w:rFonts w:ascii="Times New Roman" w:hAnsi="Times New Roman" w:cs="Times New Roman"/>
          <w:sz w:val="24"/>
          <w:szCs w:val="24"/>
        </w:rPr>
        <w:t>900</w:t>
      </w:r>
      <w:r w:rsidRPr="00C940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55B3" w:rsidRPr="00E63B6E" w:rsidRDefault="002B55B3" w:rsidP="002B55B3">
      <w:pPr>
        <w:widowControl w:val="0"/>
        <w:tabs>
          <w:tab w:val="left" w:pos="41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55B3" w:rsidRDefault="00CF2540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375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,0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 из средств бюджета муниципал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75</w:t>
      </w:r>
      <w:r w:rsidR="001021A2">
        <w:rPr>
          <w:rFonts w:ascii="Times New Roman" w:hAnsi="Times New Roman" w:cs="Times New Roman"/>
          <w:sz w:val="24"/>
          <w:szCs w:val="24"/>
          <w:lang w:eastAsia="zh-CN"/>
        </w:rPr>
        <w:t>,0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  <w:lang w:eastAsia="zh-CN"/>
        </w:rPr>
        <w:t>г. – 150,0 тыс.руб.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913F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65B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01,0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муниципального образования город Балашов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565B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 тыс.руб.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800,5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Pr="00255D8A" w:rsidRDefault="002B55B3" w:rsidP="00913FC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г. – </w:t>
            </w:r>
            <w:r w:rsidR="00913FC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800,5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0B1EFF" w:rsidRDefault="00CF2540" w:rsidP="001021A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1021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415" w:rsidRDefault="00EB0415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является логическим 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B0415" w:rsidRDefault="00EB0415" w:rsidP="00EB04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Pr="00AF4A84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>основное мероприятие 1.1 «Организация и проведение физкультурных и спортивно-массовых мероприятий</w:t>
      </w:r>
      <w:r w:rsidRPr="00AF4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Балашов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» (проведение 79 физкультурных и спортивно-массовых мероприятий, в том числе: Открытый турнир по самбо Кубка «Юность Хопра», посвященный Дню Защитника Отечества; Открытый традиционный турнир по художественной гимнастике «Звездочка Прихоперья»; Открытый турнир по спортивной гимнастике, посвящённого памяти Б.И. Иванова; Открытое первенство г. Балашова по легкоатлетическому кроссу; Командное первенство  по шахматам среди школьников «Белая ладья»; Турнир по футболу на призы клуба «Кожаный мяч» по трем возрастам; Традиционный спортивно – оздоровительный пробег и эстафеты по улицам города, посвященные Дню Победы; Торжественное мероприятие, посвященное празднованию «Дня физкультурника»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4935F1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 w:rsidR="00EB0415">
        <w:rPr>
          <w:rFonts w:ascii="Times New Roman" w:hAnsi="Times New Roman" w:cs="Times New Roman"/>
          <w:sz w:val="24"/>
          <w:szCs w:val="24"/>
          <w:lang w:eastAsia="zh-CN"/>
        </w:rPr>
        <w:t>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до 9 </w:t>
      </w:r>
      <w:r w:rsidR="004935F1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1 </w:t>
      </w:r>
      <w:r w:rsidR="00565B60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 xml:space="preserve">01,0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тыс. руб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 из средств бюджета муниципального образования город Балашов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565B60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00,0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800,5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г. – </w:t>
      </w:r>
      <w:r w:rsidR="00913FCB">
        <w:rPr>
          <w:rFonts w:ascii="Times New Roman" w:hAnsi="Times New Roman" w:cs="Times New Roman"/>
          <w:sz w:val="24"/>
          <w:szCs w:val="24"/>
          <w:lang w:eastAsia="zh-CN"/>
        </w:rPr>
        <w:t>800,5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Pr="00170B17" w:rsidRDefault="002B55B3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W w:w="15451" w:type="dxa"/>
        <w:tblInd w:w="108" w:type="dxa"/>
        <w:tblLayout w:type="fixed"/>
        <w:tblLook w:val="0000"/>
      </w:tblPr>
      <w:tblGrid>
        <w:gridCol w:w="555"/>
        <w:gridCol w:w="8092"/>
        <w:gridCol w:w="992"/>
        <w:gridCol w:w="1701"/>
        <w:gridCol w:w="1843"/>
        <w:gridCol w:w="1985"/>
        <w:gridCol w:w="283"/>
      </w:tblGrid>
      <w:tr w:rsidR="00AB28D3" w:rsidRPr="00E50F44" w:rsidTr="00052144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0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052144" w:rsidRPr="00E50F44" w:rsidTr="00052144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2144" w:rsidRPr="00894FEF" w:rsidRDefault="00052144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26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262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26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262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092C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052144" w:rsidRPr="00894FEF" w:rsidRDefault="00052144" w:rsidP="000262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0262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 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4" w:rsidRPr="00894FEF" w:rsidRDefault="00052144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35F1" w:rsidRPr="00E50F44" w:rsidTr="00052144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70,5</w:t>
            </w:r>
          </w:p>
          <w:p w:rsidR="004935F1" w:rsidRPr="00E8460C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  <w:p w:rsidR="004935F1" w:rsidRPr="00E8460C" w:rsidRDefault="004935F1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4935F1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35F1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565B60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8460C" w:rsidRDefault="004935F1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35F1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092C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Default="004935F1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8D3" w:rsidRPr="00E50F44" w:rsidTr="0005214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86828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935F1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C26F70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C26F70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C26F70" w:rsidRDefault="004935F1" w:rsidP="00565B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565B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C26F70" w:rsidRDefault="004935F1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35F1" w:rsidRPr="00E50F44" w:rsidTr="0005214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4935F1" w:rsidRPr="00E50F44" w:rsidRDefault="004935F1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94FEF" w:rsidRDefault="004935F1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673AB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673AB" w:rsidRDefault="004935F1" w:rsidP="00B926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673AB" w:rsidRDefault="004935F1" w:rsidP="00565B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565B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F1" w:rsidRPr="008673AB" w:rsidRDefault="004935F1" w:rsidP="001021A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="0002625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="0002625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В.В. Шатковская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0521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05214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913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913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3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144"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12B" w:rsidRPr="0005214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0521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913FC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E50F44" w:rsidRDefault="00913FC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052144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 xml:space="preserve">создание условий для формирования творческого потенциала молодежи области; развитие студенческих творческих </w:t>
            </w:r>
            <w:r w:rsidRPr="00052144">
              <w:rPr>
                <w:rFonts w:ascii="Times New Roman" w:hAnsi="Times New Roman" w:cs="Times New Roman"/>
              </w:rPr>
              <w:lastRenderedPageBreak/>
              <w:t>коллективов, движения КВН, укрепления разносторонних профессиональных, культурных связей между студентами учебных заведений муниципального образования город Балашов; увеличение числа мероприятий творческой направленности и задействованных в них молодых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C669FC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913FC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052144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077689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913FC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052144" w:rsidRDefault="00913FCB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поддержка деятельности (материально-техническая, методическая, информационная) </w:t>
            </w: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</w:t>
            </w:r>
          </w:p>
          <w:p w:rsidR="00913FCB" w:rsidRPr="00052144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52144">
              <w:rPr>
                <w:rFonts w:ascii="Times New Roman" w:hAnsi="Times New Roman" w:cs="Times New Roman"/>
              </w:rPr>
              <w:t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Pr="000D1D7D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913FC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0521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CB" w:rsidRDefault="00913FCB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  <w:p w:rsidR="00913FCB" w:rsidRDefault="00913FCB" w:rsidP="00AB28D3"/>
          <w:p w:rsidR="00913FCB" w:rsidRPr="00AB28D3" w:rsidRDefault="00913FCB" w:rsidP="00AB28D3"/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«Развитие физической культуры и спорта МО г. Балашов»</w:t>
            </w:r>
          </w:p>
        </w:tc>
      </w:tr>
      <w:tr w:rsidR="00913FCB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913FCB" w:rsidRPr="00255D8A" w:rsidRDefault="00913FCB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913FCB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Pr="00921899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13FCB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913FCB" w:rsidRPr="00763BAA" w:rsidRDefault="00913FCB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3FCB" w:rsidRPr="00E50F44" w:rsidRDefault="00913FCB" w:rsidP="00B9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FCB" w:rsidRDefault="00913FCB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процентов;</w:t>
            </w:r>
          </w:p>
          <w:p w:rsidR="00913FCB" w:rsidRPr="00E50F44" w:rsidRDefault="00913FCB" w:rsidP="00F74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CB" w:rsidRPr="00E50F44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913FCB" w:rsidRPr="00763BAA" w:rsidRDefault="00913FCB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="00913F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913F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В.В. Шатковская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3294"/>
        <w:gridCol w:w="2410"/>
        <w:gridCol w:w="1985"/>
        <w:gridCol w:w="1842"/>
        <w:gridCol w:w="1843"/>
      </w:tblGrid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913F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913FCB">
              <w:rPr>
                <w:rFonts w:ascii="Times New Roman" w:hAnsi="Times New Roman" w:cs="Times New Roman"/>
              </w:rPr>
              <w:t>3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913F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913FCB">
              <w:rPr>
                <w:rFonts w:ascii="Times New Roman" w:hAnsi="Times New Roman" w:cs="Times New Roman"/>
              </w:rPr>
              <w:t>4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913F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 w:rsidR="00913FCB">
              <w:rPr>
                <w:rFonts w:ascii="Times New Roman" w:hAnsi="Times New Roman" w:cs="Times New Roman"/>
              </w:rPr>
              <w:t>5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026251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F74898" w:rsidRPr="000521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026251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8D3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026251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8D3" w:rsidRPr="0005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  <w:p w:rsidR="00AB28D3" w:rsidRPr="00AB28D3" w:rsidRDefault="00AB28D3" w:rsidP="00AB28D3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lastRenderedPageBreak/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026251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F74898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E" w:rsidRPr="000521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521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AB28D3" w:rsidRPr="000C2351" w:rsidRDefault="00AB28D3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026251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28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026251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026251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026251" w:rsidP="00621B0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21B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026251" w:rsidP="0003391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B0415" w:rsidRDefault="00026251" w:rsidP="0003391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B86494" w:rsidP="000262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25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0262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B0415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B0415">
              <w:rPr>
                <w:rFonts w:ascii="Times New Roman" w:hAnsi="Times New Roman" w:cs="Times New Roman"/>
              </w:rPr>
              <w:t>232,5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026251" w:rsidP="000C235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026251" w:rsidP="0003391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B0415" w:rsidRDefault="00026251" w:rsidP="0003391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</w:tbl>
    <w:p w:rsidR="00AB28D3" w:rsidRDefault="00AB28D3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AB28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</w:t>
      </w:r>
      <w:r w:rsidR="0002625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В.В. Шатковская</w:t>
      </w: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43" w:rsidRDefault="005F6E43" w:rsidP="00894FEF">
      <w:pPr>
        <w:spacing w:after="0" w:line="240" w:lineRule="auto"/>
      </w:pPr>
      <w:r>
        <w:separator/>
      </w:r>
    </w:p>
  </w:endnote>
  <w:endnote w:type="continuationSeparator" w:id="0">
    <w:p w:rsidR="005F6E43" w:rsidRDefault="005F6E43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43" w:rsidRDefault="005F6E43" w:rsidP="00894FEF">
      <w:pPr>
        <w:spacing w:after="0" w:line="240" w:lineRule="auto"/>
      </w:pPr>
      <w:r>
        <w:separator/>
      </w:r>
    </w:p>
  </w:footnote>
  <w:footnote w:type="continuationSeparator" w:id="0">
    <w:p w:rsidR="005F6E43" w:rsidRDefault="005F6E43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06ECE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5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87634"/>
    <w:multiLevelType w:val="hybridMultilevel"/>
    <w:tmpl w:val="76CA8A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4"/>
  </w:num>
  <w:num w:numId="18">
    <w:abstractNumId w:val="33"/>
  </w:num>
  <w:num w:numId="19">
    <w:abstractNumId w:val="1"/>
  </w:num>
  <w:num w:numId="20">
    <w:abstractNumId w:val="14"/>
  </w:num>
  <w:num w:numId="21">
    <w:abstractNumId w:val="27"/>
  </w:num>
  <w:num w:numId="22">
    <w:abstractNumId w:val="11"/>
  </w:num>
  <w:num w:numId="23">
    <w:abstractNumId w:val="28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5"/>
  </w:num>
  <w:num w:numId="31">
    <w:abstractNumId w:val="21"/>
  </w:num>
  <w:num w:numId="32">
    <w:abstractNumId w:val="35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29"/>
  </w:num>
  <w:num w:numId="40">
    <w:abstractNumId w:val="32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17C4E"/>
    <w:rsid w:val="00023901"/>
    <w:rsid w:val="00025FBA"/>
    <w:rsid w:val="00026251"/>
    <w:rsid w:val="00030EA5"/>
    <w:rsid w:val="0003391E"/>
    <w:rsid w:val="000342DB"/>
    <w:rsid w:val="00052144"/>
    <w:rsid w:val="000601A5"/>
    <w:rsid w:val="000651EA"/>
    <w:rsid w:val="00075554"/>
    <w:rsid w:val="0007632B"/>
    <w:rsid w:val="00077689"/>
    <w:rsid w:val="00090A22"/>
    <w:rsid w:val="00092C10"/>
    <w:rsid w:val="000A2C65"/>
    <w:rsid w:val="000A55C2"/>
    <w:rsid w:val="000A7B1D"/>
    <w:rsid w:val="000A7C09"/>
    <w:rsid w:val="000A7DD3"/>
    <w:rsid w:val="000B0897"/>
    <w:rsid w:val="000B1EFF"/>
    <w:rsid w:val="000B2B6A"/>
    <w:rsid w:val="000B63D4"/>
    <w:rsid w:val="000C2351"/>
    <w:rsid w:val="000D1D7D"/>
    <w:rsid w:val="000E13FB"/>
    <w:rsid w:val="000E6B4A"/>
    <w:rsid w:val="001021A2"/>
    <w:rsid w:val="00115F68"/>
    <w:rsid w:val="00131363"/>
    <w:rsid w:val="00136C14"/>
    <w:rsid w:val="0014118D"/>
    <w:rsid w:val="00166835"/>
    <w:rsid w:val="00170B17"/>
    <w:rsid w:val="0019791F"/>
    <w:rsid w:val="001A4876"/>
    <w:rsid w:val="001B7B2B"/>
    <w:rsid w:val="001C4BE5"/>
    <w:rsid w:val="001D455B"/>
    <w:rsid w:val="001E7C49"/>
    <w:rsid w:val="001F02AD"/>
    <w:rsid w:val="001F3BE4"/>
    <w:rsid w:val="002010F7"/>
    <w:rsid w:val="00215CE6"/>
    <w:rsid w:val="002168E5"/>
    <w:rsid w:val="00232E5B"/>
    <w:rsid w:val="0023318A"/>
    <w:rsid w:val="00241EC8"/>
    <w:rsid w:val="002449F2"/>
    <w:rsid w:val="00244B54"/>
    <w:rsid w:val="00246028"/>
    <w:rsid w:val="00246032"/>
    <w:rsid w:val="00247EE2"/>
    <w:rsid w:val="00255D8A"/>
    <w:rsid w:val="002635DA"/>
    <w:rsid w:val="00286954"/>
    <w:rsid w:val="00295B72"/>
    <w:rsid w:val="00295BAD"/>
    <w:rsid w:val="002A7A2C"/>
    <w:rsid w:val="002B55B3"/>
    <w:rsid w:val="002C2FA3"/>
    <w:rsid w:val="002C3C19"/>
    <w:rsid w:val="002E0370"/>
    <w:rsid w:val="002E7BB4"/>
    <w:rsid w:val="00312F9C"/>
    <w:rsid w:val="00313D01"/>
    <w:rsid w:val="003324F7"/>
    <w:rsid w:val="00333108"/>
    <w:rsid w:val="003408A4"/>
    <w:rsid w:val="003430A5"/>
    <w:rsid w:val="0034340F"/>
    <w:rsid w:val="0035412B"/>
    <w:rsid w:val="00354DFA"/>
    <w:rsid w:val="00355E63"/>
    <w:rsid w:val="0036578D"/>
    <w:rsid w:val="003706F3"/>
    <w:rsid w:val="0037071A"/>
    <w:rsid w:val="00372D44"/>
    <w:rsid w:val="003734FD"/>
    <w:rsid w:val="003801EC"/>
    <w:rsid w:val="003A07E4"/>
    <w:rsid w:val="003C403D"/>
    <w:rsid w:val="003C4194"/>
    <w:rsid w:val="003C419B"/>
    <w:rsid w:val="003C74B3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00DE"/>
    <w:rsid w:val="0042708F"/>
    <w:rsid w:val="00430305"/>
    <w:rsid w:val="00433ECB"/>
    <w:rsid w:val="0043697A"/>
    <w:rsid w:val="0044729C"/>
    <w:rsid w:val="004603A4"/>
    <w:rsid w:val="004608EB"/>
    <w:rsid w:val="00463BF0"/>
    <w:rsid w:val="00473F6C"/>
    <w:rsid w:val="00481AE9"/>
    <w:rsid w:val="00492572"/>
    <w:rsid w:val="004935F1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057C0"/>
    <w:rsid w:val="00510FBF"/>
    <w:rsid w:val="00514157"/>
    <w:rsid w:val="005144D4"/>
    <w:rsid w:val="00517FE3"/>
    <w:rsid w:val="005218AD"/>
    <w:rsid w:val="00521957"/>
    <w:rsid w:val="00542BC9"/>
    <w:rsid w:val="00546AC2"/>
    <w:rsid w:val="00555D96"/>
    <w:rsid w:val="0056473A"/>
    <w:rsid w:val="0056598F"/>
    <w:rsid w:val="00565B60"/>
    <w:rsid w:val="005666EB"/>
    <w:rsid w:val="00566DD3"/>
    <w:rsid w:val="00575890"/>
    <w:rsid w:val="0057755D"/>
    <w:rsid w:val="005A1343"/>
    <w:rsid w:val="005A32ED"/>
    <w:rsid w:val="005A7A41"/>
    <w:rsid w:val="005C5800"/>
    <w:rsid w:val="005C6C35"/>
    <w:rsid w:val="005D55A9"/>
    <w:rsid w:val="005D6374"/>
    <w:rsid w:val="005E402A"/>
    <w:rsid w:val="005F6E43"/>
    <w:rsid w:val="005F79E9"/>
    <w:rsid w:val="00602630"/>
    <w:rsid w:val="00614ED0"/>
    <w:rsid w:val="00621B0C"/>
    <w:rsid w:val="00626DDB"/>
    <w:rsid w:val="006352E9"/>
    <w:rsid w:val="006443E5"/>
    <w:rsid w:val="006459E2"/>
    <w:rsid w:val="00647D24"/>
    <w:rsid w:val="00651081"/>
    <w:rsid w:val="0066422C"/>
    <w:rsid w:val="00672EDF"/>
    <w:rsid w:val="00677FE6"/>
    <w:rsid w:val="006819B6"/>
    <w:rsid w:val="00681B18"/>
    <w:rsid w:val="00682232"/>
    <w:rsid w:val="006863C2"/>
    <w:rsid w:val="006B0A3D"/>
    <w:rsid w:val="006B408D"/>
    <w:rsid w:val="006C3D73"/>
    <w:rsid w:val="006E0562"/>
    <w:rsid w:val="006E0CC1"/>
    <w:rsid w:val="0071550A"/>
    <w:rsid w:val="00724430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6758"/>
    <w:rsid w:val="00787FB8"/>
    <w:rsid w:val="007A0C50"/>
    <w:rsid w:val="007A20F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87AB7"/>
    <w:rsid w:val="00894FEF"/>
    <w:rsid w:val="0089588C"/>
    <w:rsid w:val="008A2C1D"/>
    <w:rsid w:val="008A34C7"/>
    <w:rsid w:val="008A444E"/>
    <w:rsid w:val="008B2798"/>
    <w:rsid w:val="008B7C3B"/>
    <w:rsid w:val="008E1C6D"/>
    <w:rsid w:val="008E1FB8"/>
    <w:rsid w:val="008E66C7"/>
    <w:rsid w:val="00904228"/>
    <w:rsid w:val="009078DA"/>
    <w:rsid w:val="00910C07"/>
    <w:rsid w:val="00913FCB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1B19"/>
    <w:rsid w:val="00984F08"/>
    <w:rsid w:val="00992298"/>
    <w:rsid w:val="009930F5"/>
    <w:rsid w:val="009B3CC4"/>
    <w:rsid w:val="009C6F68"/>
    <w:rsid w:val="009E13A9"/>
    <w:rsid w:val="00A0356A"/>
    <w:rsid w:val="00A03DE7"/>
    <w:rsid w:val="00A107C7"/>
    <w:rsid w:val="00A63E3E"/>
    <w:rsid w:val="00A65A25"/>
    <w:rsid w:val="00A75FFE"/>
    <w:rsid w:val="00A764D4"/>
    <w:rsid w:val="00A8544A"/>
    <w:rsid w:val="00A95E34"/>
    <w:rsid w:val="00AB28D3"/>
    <w:rsid w:val="00AB7CB6"/>
    <w:rsid w:val="00AC2C27"/>
    <w:rsid w:val="00AD3714"/>
    <w:rsid w:val="00AE2169"/>
    <w:rsid w:val="00AF300F"/>
    <w:rsid w:val="00AF47C5"/>
    <w:rsid w:val="00AF4A84"/>
    <w:rsid w:val="00B05EC6"/>
    <w:rsid w:val="00B15AE3"/>
    <w:rsid w:val="00B31EBE"/>
    <w:rsid w:val="00B4262E"/>
    <w:rsid w:val="00B474A9"/>
    <w:rsid w:val="00B654DA"/>
    <w:rsid w:val="00B66F6D"/>
    <w:rsid w:val="00B67937"/>
    <w:rsid w:val="00B67D0A"/>
    <w:rsid w:val="00B70DC5"/>
    <w:rsid w:val="00B731E8"/>
    <w:rsid w:val="00B751F9"/>
    <w:rsid w:val="00B86494"/>
    <w:rsid w:val="00B9266C"/>
    <w:rsid w:val="00B94FB2"/>
    <w:rsid w:val="00BA2903"/>
    <w:rsid w:val="00BA77E6"/>
    <w:rsid w:val="00BB47CF"/>
    <w:rsid w:val="00BB535F"/>
    <w:rsid w:val="00BC2B2E"/>
    <w:rsid w:val="00BC497F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40CC7"/>
    <w:rsid w:val="00C451C8"/>
    <w:rsid w:val="00C5036B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398E"/>
    <w:rsid w:val="00CF4F80"/>
    <w:rsid w:val="00D02DB6"/>
    <w:rsid w:val="00D2469B"/>
    <w:rsid w:val="00D25A8F"/>
    <w:rsid w:val="00D31CE9"/>
    <w:rsid w:val="00D33539"/>
    <w:rsid w:val="00D34E62"/>
    <w:rsid w:val="00D41A34"/>
    <w:rsid w:val="00D4338A"/>
    <w:rsid w:val="00D46DE8"/>
    <w:rsid w:val="00D477A2"/>
    <w:rsid w:val="00D53975"/>
    <w:rsid w:val="00D54D3D"/>
    <w:rsid w:val="00D6368C"/>
    <w:rsid w:val="00D63D51"/>
    <w:rsid w:val="00D75853"/>
    <w:rsid w:val="00D8203D"/>
    <w:rsid w:val="00D968F1"/>
    <w:rsid w:val="00DB1674"/>
    <w:rsid w:val="00DB4340"/>
    <w:rsid w:val="00DC22C9"/>
    <w:rsid w:val="00DD1F6B"/>
    <w:rsid w:val="00DD25B5"/>
    <w:rsid w:val="00DD53FC"/>
    <w:rsid w:val="00DE0435"/>
    <w:rsid w:val="00DE6550"/>
    <w:rsid w:val="00E00F5F"/>
    <w:rsid w:val="00E01FB2"/>
    <w:rsid w:val="00E05191"/>
    <w:rsid w:val="00E327DB"/>
    <w:rsid w:val="00E37EE0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0415"/>
    <w:rsid w:val="00EB238B"/>
    <w:rsid w:val="00EB5ED1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74898"/>
    <w:rsid w:val="00F80D7E"/>
    <w:rsid w:val="00FA34C3"/>
    <w:rsid w:val="00FB0761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7"/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99"/>
    <w:qFormat/>
    <w:rsid w:val="00481AE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A4876"/>
    <w:rPr>
      <w:b/>
      <w:color w:val="26282F"/>
      <w:sz w:val="26"/>
    </w:rPr>
  </w:style>
  <w:style w:type="character" w:styleId="aa">
    <w:name w:val="Hyperlink"/>
    <w:basedOn w:val="a0"/>
    <w:uiPriority w:val="99"/>
    <w:rsid w:val="001A4876"/>
    <w:rPr>
      <w:rFonts w:cs="Times New Roman"/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  <w:rPr>
      <w:rFonts w:cs="Times New Roman"/>
    </w:r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94FEF"/>
    <w:rPr>
      <w:rFonts w:cs="Times New Roman"/>
    </w:rPr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rsid w:val="00F24A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  <w:style w:type="character" w:styleId="af6">
    <w:name w:val="Strong"/>
    <w:basedOn w:val="a0"/>
    <w:uiPriority w:val="99"/>
    <w:qFormat/>
    <w:locked/>
    <w:rsid w:val="00F80D7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7150</Words>
  <Characters>40755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2022-12-28T08:05:00Z</cp:lastPrinted>
  <dcterms:created xsi:type="dcterms:W3CDTF">2023-12-20T12:45:00Z</dcterms:created>
  <dcterms:modified xsi:type="dcterms:W3CDTF">2023-12-20T12:45:00Z</dcterms:modified>
</cp:coreProperties>
</file>