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694" w:rsidRPr="00795A88" w:rsidRDefault="00780694" w:rsidP="00AE3403">
      <w:pPr>
        <w:tabs>
          <w:tab w:val="left" w:pos="3600"/>
          <w:tab w:val="left" w:pos="5760"/>
          <w:tab w:val="left" w:pos="6120"/>
          <w:tab w:val="left" w:pos="15300"/>
        </w:tabs>
        <w:ind w:left="9912" w:right="81"/>
      </w:pPr>
      <w:r w:rsidRPr="00795A88">
        <w:t>Приложение N 1</w:t>
      </w:r>
    </w:p>
    <w:p w:rsidR="00780694" w:rsidRPr="00795A88" w:rsidRDefault="00780694" w:rsidP="00AE3403">
      <w:pPr>
        <w:tabs>
          <w:tab w:val="left" w:pos="3600"/>
          <w:tab w:val="left" w:pos="5760"/>
          <w:tab w:val="left" w:pos="6120"/>
          <w:tab w:val="left" w:pos="15300"/>
        </w:tabs>
        <w:ind w:left="9912" w:right="81"/>
      </w:pPr>
      <w:r w:rsidRPr="00795A88">
        <w:t xml:space="preserve">к муниципальной программе </w:t>
      </w:r>
    </w:p>
    <w:p w:rsidR="00780694" w:rsidRPr="00795A88" w:rsidRDefault="00780694" w:rsidP="00AE3403">
      <w:pPr>
        <w:tabs>
          <w:tab w:val="left" w:pos="3600"/>
          <w:tab w:val="left" w:pos="5760"/>
          <w:tab w:val="left" w:pos="6120"/>
          <w:tab w:val="left" w:pos="15300"/>
        </w:tabs>
        <w:ind w:left="9912" w:right="81"/>
      </w:pPr>
      <w:r w:rsidRPr="00795A88">
        <w:t>«Повышение оплаты труда некоторым</w:t>
      </w:r>
    </w:p>
    <w:p w:rsidR="00780694" w:rsidRPr="00795A88" w:rsidRDefault="00780694" w:rsidP="00AE3403">
      <w:pPr>
        <w:tabs>
          <w:tab w:val="left" w:pos="3600"/>
          <w:tab w:val="left" w:pos="5760"/>
          <w:tab w:val="left" w:pos="6120"/>
          <w:tab w:val="left" w:pos="15300"/>
        </w:tabs>
        <w:ind w:left="9912" w:right="81"/>
      </w:pPr>
      <w:bookmarkStart w:id="0" w:name="_GoBack"/>
      <w:bookmarkEnd w:id="0"/>
      <w:r w:rsidRPr="00795A88">
        <w:t xml:space="preserve">категориям работников муниципальных </w:t>
      </w:r>
    </w:p>
    <w:p w:rsidR="00780694" w:rsidRPr="00795A88" w:rsidRDefault="00780694" w:rsidP="00AE3403">
      <w:pPr>
        <w:tabs>
          <w:tab w:val="left" w:pos="3600"/>
          <w:tab w:val="left" w:pos="5760"/>
          <w:tab w:val="left" w:pos="6120"/>
          <w:tab w:val="left" w:pos="15300"/>
        </w:tabs>
        <w:ind w:left="9912" w:right="81"/>
      </w:pPr>
      <w:r w:rsidRPr="00795A88">
        <w:t xml:space="preserve">учреждений Балашовского муниципального </w:t>
      </w:r>
    </w:p>
    <w:p w:rsidR="00780694" w:rsidRPr="00795A88" w:rsidRDefault="00780694" w:rsidP="00AE3403">
      <w:pPr>
        <w:tabs>
          <w:tab w:val="left" w:pos="3600"/>
          <w:tab w:val="left" w:pos="5760"/>
          <w:tab w:val="left" w:pos="6120"/>
          <w:tab w:val="left" w:pos="15300"/>
        </w:tabs>
        <w:ind w:left="9912" w:right="81"/>
      </w:pPr>
      <w:r w:rsidRPr="00795A88">
        <w:t xml:space="preserve">района, на которых не распространяются </w:t>
      </w:r>
    </w:p>
    <w:p w:rsidR="00780694" w:rsidRPr="00795A88" w:rsidRDefault="00780694" w:rsidP="00AE3403">
      <w:pPr>
        <w:tabs>
          <w:tab w:val="left" w:pos="3600"/>
          <w:tab w:val="left" w:pos="5760"/>
          <w:tab w:val="left" w:pos="6120"/>
          <w:tab w:val="left" w:pos="15300"/>
        </w:tabs>
        <w:ind w:left="9912" w:right="81"/>
      </w:pPr>
      <w:r w:rsidRPr="00795A88">
        <w:t>Указы Президента Российской Федерации»</w:t>
      </w:r>
    </w:p>
    <w:p w:rsidR="00780694" w:rsidRPr="00795A88" w:rsidRDefault="00780694" w:rsidP="006D00B2">
      <w:pPr>
        <w:tabs>
          <w:tab w:val="left" w:pos="3600"/>
          <w:tab w:val="left" w:pos="5760"/>
          <w:tab w:val="left" w:pos="6120"/>
          <w:tab w:val="left" w:pos="15300"/>
        </w:tabs>
        <w:ind w:right="-730"/>
      </w:pPr>
    </w:p>
    <w:p w:rsidR="00780694" w:rsidRPr="00795A88" w:rsidRDefault="00780694" w:rsidP="006D00B2">
      <w:pPr>
        <w:jc w:val="center"/>
        <w:rPr>
          <w:b/>
          <w:bCs/>
          <w:sz w:val="28"/>
          <w:szCs w:val="28"/>
        </w:rPr>
      </w:pPr>
      <w:r w:rsidRPr="00795A88">
        <w:rPr>
          <w:b/>
          <w:bCs/>
          <w:sz w:val="28"/>
          <w:szCs w:val="28"/>
        </w:rPr>
        <w:t xml:space="preserve">Система программных мероприятий </w:t>
      </w:r>
    </w:p>
    <w:p w:rsidR="00780694" w:rsidRPr="00795A88" w:rsidRDefault="00780694" w:rsidP="006D00B2">
      <w:pPr>
        <w:jc w:val="center"/>
        <w:rPr>
          <w:sz w:val="28"/>
          <w:szCs w:val="28"/>
        </w:rPr>
      </w:pPr>
    </w:p>
    <w:tbl>
      <w:tblPr>
        <w:tblW w:w="156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1"/>
        <w:gridCol w:w="2891"/>
        <w:gridCol w:w="4819"/>
        <w:gridCol w:w="2552"/>
        <w:gridCol w:w="2037"/>
        <w:gridCol w:w="2782"/>
      </w:tblGrid>
      <w:tr w:rsidR="00780694" w:rsidRPr="00456461">
        <w:tc>
          <w:tcPr>
            <w:tcW w:w="541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891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4819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Главные распорядители/</w:t>
            </w:r>
          </w:p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соисполнители</w:t>
            </w: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 xml:space="preserve">Объемы финансирования, </w:t>
            </w:r>
          </w:p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2782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Ожидаемый результат</w:t>
            </w:r>
          </w:p>
        </w:tc>
      </w:tr>
      <w:tr w:rsidR="00780694" w:rsidRPr="00456461">
        <w:trPr>
          <w:trHeight w:val="341"/>
        </w:trPr>
        <w:tc>
          <w:tcPr>
            <w:tcW w:w="541" w:type="dxa"/>
            <w:vMerge w:val="restart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91" w:type="dxa"/>
            <w:vMerge w:val="restart"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Повышение оплаты труда некоторым категориям работников муниципальных учреждений - доведение месячной заработной платы работников муниципальных учреждений и (или) органов местного самоуправления, полностью отработавших за этот период норму рабочего времени и выполнивших нормы труда (трудовые обязанности) в размере 11280 рублей</w:t>
            </w:r>
          </w:p>
        </w:tc>
        <w:tc>
          <w:tcPr>
            <w:tcW w:w="4819" w:type="dxa"/>
            <w:vMerge w:val="restart"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Балашовского муниципального района/ </w:t>
            </w:r>
          </w:p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МКУ «АХУ БМР»</w:t>
            </w: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552,7</w:t>
            </w:r>
          </w:p>
        </w:tc>
        <w:tc>
          <w:tcPr>
            <w:tcW w:w="2782" w:type="dxa"/>
            <w:vMerge w:val="restart"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Повышение реального дохода работников муниципальных учреждений и соблюдение федерального законодательства в сфере трудовых отношений.</w:t>
            </w:r>
          </w:p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Целевые показатели результативности считаются выполненными, если их значения достигают в 2019 году-не менее минимального размера оплаты труда 11280 рублей.</w:t>
            </w:r>
          </w:p>
        </w:tc>
      </w:tr>
      <w:tr w:rsidR="00780694" w:rsidRPr="00456461">
        <w:trPr>
          <w:trHeight w:val="362"/>
        </w:trPr>
        <w:tc>
          <w:tcPr>
            <w:tcW w:w="54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61,4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412"/>
        </w:trPr>
        <w:tc>
          <w:tcPr>
            <w:tcW w:w="54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vMerge w:val="restart"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Балашовского муниципального района/ </w:t>
            </w:r>
          </w:p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МКУ «Управление сельского хозяйства БМР»</w:t>
            </w: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11,9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349"/>
        </w:trPr>
        <w:tc>
          <w:tcPr>
            <w:tcW w:w="54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433"/>
        </w:trPr>
        <w:tc>
          <w:tcPr>
            <w:tcW w:w="54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vMerge w:val="restart"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Администрация Балашовского муниципального района/ «МКУ «Управление СЖКХ, архитектуре и градостроительству БМР»</w:t>
            </w: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74,0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418"/>
        </w:trPr>
        <w:tc>
          <w:tcPr>
            <w:tcW w:w="54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4,1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412"/>
        </w:trPr>
        <w:tc>
          <w:tcPr>
            <w:tcW w:w="54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vMerge w:val="restart"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Управление культуры, спорта и туризма» администрации БМР/ МУ «ЦБ УК БМР»</w:t>
            </w: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36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4 905,8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412"/>
        </w:trPr>
        <w:tc>
          <w:tcPr>
            <w:tcW w:w="54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36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676,6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468"/>
        </w:trPr>
        <w:tc>
          <w:tcPr>
            <w:tcW w:w="54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vMerge w:val="restart"/>
          </w:tcPr>
          <w:p w:rsidR="00780694" w:rsidRPr="00F94E89" w:rsidRDefault="00780694" w:rsidP="00F94E89">
            <w:pPr>
              <w:pStyle w:val="ConsPlusNormal"/>
              <w:ind w:hanging="13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Балашовского муниципального района/ МКУ «Центр информационно-методического и технического обеспечения УО БМР»</w:t>
            </w: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36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491,8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459"/>
        </w:trPr>
        <w:tc>
          <w:tcPr>
            <w:tcW w:w="54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1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780694" w:rsidRPr="00F94E89" w:rsidRDefault="00780694" w:rsidP="00F94E89">
            <w:pPr>
              <w:pStyle w:val="ConsPlusNormal"/>
              <w:ind w:hanging="13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36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sz w:val="22"/>
                <w:szCs w:val="22"/>
              </w:rPr>
              <w:t>223,2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423"/>
        </w:trPr>
        <w:tc>
          <w:tcPr>
            <w:tcW w:w="8251" w:type="dxa"/>
            <w:gridSpan w:val="3"/>
            <w:vMerge w:val="restart"/>
          </w:tcPr>
          <w:p w:rsidR="00780694" w:rsidRPr="00F94E89" w:rsidRDefault="00780694" w:rsidP="00F94E89">
            <w:pPr>
              <w:pStyle w:val="ConsPlusNormal"/>
              <w:ind w:hanging="13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80694" w:rsidRPr="00F94E89" w:rsidRDefault="00780694" w:rsidP="00F94E89">
            <w:pPr>
              <w:pStyle w:val="ConsPlusNormal"/>
              <w:ind w:hanging="13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36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6 036,2</w:t>
            </w:r>
          </w:p>
        </w:tc>
        <w:tc>
          <w:tcPr>
            <w:tcW w:w="2782" w:type="dxa"/>
            <w:vMerge w:val="restart"/>
          </w:tcPr>
          <w:p w:rsidR="00780694" w:rsidRPr="00F94E89" w:rsidRDefault="00780694" w:rsidP="00F94E89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362"/>
        </w:trPr>
        <w:tc>
          <w:tcPr>
            <w:tcW w:w="8251" w:type="dxa"/>
            <w:gridSpan w:val="3"/>
            <w:vMerge/>
          </w:tcPr>
          <w:p w:rsidR="00780694" w:rsidRPr="00F94E89" w:rsidRDefault="00780694" w:rsidP="00F94E89">
            <w:pPr>
              <w:pStyle w:val="ConsPlusNormal"/>
              <w:ind w:hanging="13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Районный бюджет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36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966,6</w:t>
            </w:r>
          </w:p>
          <w:p w:rsidR="00780694" w:rsidRPr="00F94E89" w:rsidRDefault="00780694" w:rsidP="00F94E89">
            <w:pPr>
              <w:pStyle w:val="ConsPlusNormal"/>
              <w:ind w:firstLine="36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0694" w:rsidRPr="00456461">
        <w:trPr>
          <w:trHeight w:val="465"/>
        </w:trPr>
        <w:tc>
          <w:tcPr>
            <w:tcW w:w="8251" w:type="dxa"/>
            <w:gridSpan w:val="3"/>
            <w:vMerge/>
          </w:tcPr>
          <w:p w:rsidR="00780694" w:rsidRPr="00F94E89" w:rsidRDefault="00780694" w:rsidP="00F94E89">
            <w:pPr>
              <w:pStyle w:val="ConsPlusNormal"/>
              <w:ind w:hanging="13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:rsidR="00780694" w:rsidRPr="00F94E89" w:rsidRDefault="00780694" w:rsidP="00F94E8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037" w:type="dxa"/>
          </w:tcPr>
          <w:p w:rsidR="00780694" w:rsidRPr="00F94E89" w:rsidRDefault="00780694" w:rsidP="00F94E89">
            <w:pPr>
              <w:pStyle w:val="ConsPlusNormal"/>
              <w:ind w:firstLine="36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94E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7 002,8</w:t>
            </w:r>
          </w:p>
        </w:tc>
        <w:tc>
          <w:tcPr>
            <w:tcW w:w="2782" w:type="dxa"/>
            <w:vMerge/>
          </w:tcPr>
          <w:p w:rsidR="00780694" w:rsidRPr="00F94E89" w:rsidRDefault="00780694" w:rsidP="00F94E89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0694" w:rsidRPr="00456461" w:rsidRDefault="00780694">
      <w:pPr>
        <w:rPr>
          <w:sz w:val="22"/>
          <w:szCs w:val="22"/>
        </w:rPr>
      </w:pPr>
    </w:p>
    <w:sectPr w:rsidR="00780694" w:rsidRPr="00456461" w:rsidSect="00BC0643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923"/>
    <w:multiLevelType w:val="hybridMultilevel"/>
    <w:tmpl w:val="A89AB402"/>
    <w:lvl w:ilvl="0" w:tplc="FB9E6784">
      <w:start w:val="1"/>
      <w:numFmt w:val="bullet"/>
      <w:lvlText w:val=""/>
      <w:lvlJc w:val="left"/>
      <w:pPr>
        <w:tabs>
          <w:tab w:val="num" w:pos="397"/>
        </w:tabs>
        <w:ind w:firstLine="17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0B2"/>
    <w:rsid w:val="00026B8F"/>
    <w:rsid w:val="00305060"/>
    <w:rsid w:val="003348D5"/>
    <w:rsid w:val="003827B7"/>
    <w:rsid w:val="0044700C"/>
    <w:rsid w:val="00456461"/>
    <w:rsid w:val="0058707F"/>
    <w:rsid w:val="006536D5"/>
    <w:rsid w:val="006805B8"/>
    <w:rsid w:val="006C263D"/>
    <w:rsid w:val="006D00B2"/>
    <w:rsid w:val="00780694"/>
    <w:rsid w:val="00795A88"/>
    <w:rsid w:val="007C497C"/>
    <w:rsid w:val="008B38AA"/>
    <w:rsid w:val="008C547B"/>
    <w:rsid w:val="008E29F8"/>
    <w:rsid w:val="00912BE6"/>
    <w:rsid w:val="00AA238C"/>
    <w:rsid w:val="00AE3403"/>
    <w:rsid w:val="00B5315D"/>
    <w:rsid w:val="00BC0643"/>
    <w:rsid w:val="00E0430E"/>
    <w:rsid w:val="00F60B95"/>
    <w:rsid w:val="00F9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0B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00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6D00B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795A8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795A8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26B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6B8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283</Words>
  <Characters>1615</Characters>
  <Application>Microsoft Office Outlook</Application>
  <DocSecurity>0</DocSecurity>
  <Lines>0</Lines>
  <Paragraphs>0</Paragraphs>
  <ScaleCrop>false</ScaleCrop>
  <Company>Администрация БМР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User</dc:creator>
  <cp:keywords/>
  <dc:description/>
  <cp:lastModifiedBy>User</cp:lastModifiedBy>
  <cp:revision>2</cp:revision>
  <cp:lastPrinted>2018-12-20T13:36:00Z</cp:lastPrinted>
  <dcterms:created xsi:type="dcterms:W3CDTF">2018-12-20T13:40:00Z</dcterms:created>
  <dcterms:modified xsi:type="dcterms:W3CDTF">2018-12-20T13:40:00Z</dcterms:modified>
</cp:coreProperties>
</file>