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93" w:rsidRDefault="00E24D93" w:rsidP="006F21F8">
      <w:pPr>
        <w:rPr>
          <w:rFonts w:eastAsia="Yu Gothic UI"/>
          <w:b/>
          <w:bCs/>
          <w:spacing w:val="24"/>
        </w:rPr>
      </w:pPr>
      <w:r>
        <w:rPr>
          <w:rFonts w:eastAsia="Yu Gothic UI"/>
          <w:b/>
          <w:bCs/>
          <w:spacing w:val="24"/>
        </w:rPr>
        <w:t>20.08.2021</w:t>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t>238-п</w:t>
      </w: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pPr>
        <w:jc w:val="center"/>
        <w:rPr>
          <w:rFonts w:eastAsia="Yu Gothic UI"/>
          <w:b/>
          <w:bCs/>
          <w:spacing w:val="24"/>
        </w:rPr>
      </w:pPr>
    </w:p>
    <w:p w:rsidR="00E24D93" w:rsidRDefault="00E24D93" w:rsidP="00CE39ED">
      <w:pPr>
        <w:jc w:val="center"/>
        <w:rPr>
          <w:rFonts w:eastAsia="Yu Gothic UI"/>
          <w:b/>
          <w:bCs/>
          <w:spacing w:val="24"/>
        </w:rPr>
      </w:pPr>
    </w:p>
    <w:p w:rsidR="00E24D93" w:rsidRDefault="00E24D93" w:rsidP="00CE39ED">
      <w:pPr>
        <w:ind w:right="-2"/>
        <w:jc w:val="both"/>
        <w:rPr>
          <w:rFonts w:eastAsia="Yu Gothic UI"/>
          <w:b/>
          <w:bCs/>
          <w:spacing w:val="24"/>
        </w:rPr>
      </w:pPr>
      <w:r w:rsidRPr="00925545">
        <w:rPr>
          <w:b/>
          <w:bCs/>
          <w:sz w:val="26"/>
          <w:szCs w:val="26"/>
        </w:rPr>
        <w:t>О внесении изменении в Постановление администрации</w:t>
      </w:r>
    </w:p>
    <w:p w:rsidR="00E24D93" w:rsidRDefault="00E24D93" w:rsidP="008C00A4">
      <w:pPr>
        <w:ind w:right="-2"/>
        <w:jc w:val="both"/>
        <w:rPr>
          <w:rFonts w:eastAsia="Yu Gothic UI"/>
          <w:b/>
          <w:bCs/>
          <w:sz w:val="28"/>
          <w:szCs w:val="28"/>
        </w:rPr>
      </w:pPr>
      <w:r w:rsidRPr="00925545">
        <w:rPr>
          <w:b/>
          <w:bCs/>
          <w:sz w:val="26"/>
          <w:szCs w:val="26"/>
        </w:rPr>
        <w:t xml:space="preserve">Балашовского муниципального района от </w:t>
      </w:r>
      <w:r>
        <w:rPr>
          <w:b/>
          <w:bCs/>
          <w:sz w:val="26"/>
          <w:szCs w:val="26"/>
        </w:rPr>
        <w:t>17</w:t>
      </w:r>
      <w:r w:rsidRPr="00925545">
        <w:rPr>
          <w:b/>
          <w:bCs/>
          <w:sz w:val="26"/>
          <w:szCs w:val="26"/>
        </w:rPr>
        <w:t xml:space="preserve"> декабря 20</w:t>
      </w:r>
      <w:r>
        <w:rPr>
          <w:b/>
          <w:bCs/>
          <w:sz w:val="26"/>
          <w:szCs w:val="26"/>
        </w:rPr>
        <w:t>20</w:t>
      </w:r>
      <w:r w:rsidRPr="00925545">
        <w:rPr>
          <w:b/>
          <w:bCs/>
          <w:sz w:val="26"/>
          <w:szCs w:val="26"/>
        </w:rPr>
        <w:t xml:space="preserve"> года №</w:t>
      </w:r>
      <w:r>
        <w:rPr>
          <w:b/>
          <w:bCs/>
          <w:sz w:val="26"/>
          <w:szCs w:val="26"/>
        </w:rPr>
        <w:t xml:space="preserve"> 341</w:t>
      </w:r>
      <w:r w:rsidRPr="00925545">
        <w:rPr>
          <w:b/>
          <w:bCs/>
          <w:sz w:val="26"/>
          <w:szCs w:val="26"/>
        </w:rPr>
        <w:t xml:space="preserve"> </w:t>
      </w:r>
      <w:r>
        <w:rPr>
          <w:b/>
          <w:bCs/>
          <w:sz w:val="26"/>
          <w:szCs w:val="26"/>
        </w:rPr>
        <w:t>–</w:t>
      </w:r>
      <w:r w:rsidRPr="00925545">
        <w:rPr>
          <w:b/>
          <w:bCs/>
          <w:sz w:val="26"/>
          <w:szCs w:val="26"/>
        </w:rPr>
        <w:t xml:space="preserve"> п</w:t>
      </w:r>
      <w:r>
        <w:rPr>
          <w:b/>
          <w:bCs/>
          <w:sz w:val="26"/>
          <w:szCs w:val="26"/>
        </w:rPr>
        <w:t xml:space="preserve">              «Об утверждении муниципальной программы</w:t>
      </w:r>
      <w:r>
        <w:rPr>
          <w:rFonts w:eastAsia="Yu Gothic UI"/>
          <w:b/>
          <w:bCs/>
          <w:sz w:val="28"/>
          <w:szCs w:val="28"/>
        </w:rPr>
        <w:t xml:space="preserve"> </w:t>
      </w:r>
      <w:r>
        <w:rPr>
          <w:rFonts w:eastAsia="Yu Gothic UI"/>
          <w:b/>
          <w:bCs/>
          <w:color w:val="000000"/>
          <w:sz w:val="28"/>
          <w:szCs w:val="28"/>
        </w:rPr>
        <w:t>«</w:t>
      </w:r>
      <w:r>
        <w:rPr>
          <w:rFonts w:eastAsia="Yu Gothic UI"/>
          <w:b/>
          <w:bCs/>
          <w:color w:val="000000"/>
          <w:sz w:val="28"/>
          <w:szCs w:val="28"/>
          <w:shd w:val="clear" w:color="auto" w:fill="FFFFFF"/>
        </w:rPr>
        <w:t>Обеспечение безопасности дорожного движения</w:t>
      </w:r>
      <w:r>
        <w:rPr>
          <w:rStyle w:val="213pt"/>
          <w:rFonts w:eastAsia="Yu Gothic UI"/>
          <w:b/>
          <w:bCs/>
        </w:rPr>
        <w:t xml:space="preserve"> на территории муниципального образования город Балашов в 2021 – 2023 г.г.</w:t>
      </w:r>
      <w:r>
        <w:rPr>
          <w:rFonts w:eastAsia="Yu Gothic UI"/>
          <w:b/>
          <w:bCs/>
          <w:sz w:val="28"/>
          <w:szCs w:val="28"/>
        </w:rPr>
        <w:t>»</w:t>
      </w:r>
    </w:p>
    <w:p w:rsidR="00E24D93" w:rsidRDefault="00E24D93" w:rsidP="00CE39ED">
      <w:pPr>
        <w:ind w:right="2551"/>
        <w:rPr>
          <w:rFonts w:eastAsia="Yu Gothic UI"/>
          <w:b/>
          <w:bCs/>
          <w:color w:val="000000"/>
          <w:sz w:val="28"/>
          <w:szCs w:val="28"/>
        </w:rPr>
      </w:pPr>
    </w:p>
    <w:p w:rsidR="00E24D93" w:rsidRDefault="00E24D93" w:rsidP="00CE39ED">
      <w:pPr>
        <w:pStyle w:val="NormalWeb"/>
        <w:shd w:val="clear" w:color="auto" w:fill="FFFFFF"/>
        <w:spacing w:after="0"/>
        <w:ind w:firstLine="708"/>
        <w:jc w:val="both"/>
        <w:rPr>
          <w:rFonts w:eastAsia="Yu Gothic UI"/>
          <w:color w:val="000000"/>
          <w:sz w:val="28"/>
          <w:szCs w:val="28"/>
        </w:rPr>
      </w:pPr>
      <w:r>
        <w:rPr>
          <w:rFonts w:eastAsia="Yu Gothic UI"/>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E24D93" w:rsidRDefault="00E24D93" w:rsidP="00CE39ED">
      <w:pPr>
        <w:pStyle w:val="NormalWeb"/>
        <w:shd w:val="clear" w:color="auto" w:fill="FFFFFF"/>
        <w:spacing w:after="0"/>
        <w:ind w:left="43"/>
        <w:jc w:val="center"/>
        <w:rPr>
          <w:rFonts w:eastAsia="Yu Gothic UI"/>
          <w:b/>
          <w:bCs/>
          <w:color w:val="000000"/>
          <w:sz w:val="16"/>
          <w:szCs w:val="16"/>
        </w:rPr>
      </w:pPr>
      <w:r>
        <w:rPr>
          <w:rFonts w:eastAsia="Yu Gothic UI"/>
          <w:b/>
          <w:bCs/>
          <w:color w:val="000000"/>
          <w:sz w:val="28"/>
          <w:szCs w:val="28"/>
        </w:rPr>
        <w:t>ПОСТАНОВЛЯЕТ:</w:t>
      </w:r>
    </w:p>
    <w:p w:rsidR="00E24D93" w:rsidRDefault="00E24D93" w:rsidP="00CE39ED">
      <w:pPr>
        <w:pStyle w:val="NormalWeb"/>
        <w:shd w:val="clear" w:color="auto" w:fill="FFFFFF"/>
        <w:spacing w:before="0" w:after="0"/>
        <w:ind w:left="45"/>
        <w:jc w:val="center"/>
        <w:rPr>
          <w:rFonts w:eastAsia="Yu Gothic UI"/>
          <w:b/>
          <w:bCs/>
          <w:color w:val="000000"/>
          <w:sz w:val="16"/>
          <w:szCs w:val="16"/>
        </w:rPr>
      </w:pPr>
    </w:p>
    <w:p w:rsidR="00E24D93" w:rsidRPr="00925545" w:rsidRDefault="00E24D93" w:rsidP="00CE39ED">
      <w:pPr>
        <w:pStyle w:val="NormalWeb"/>
        <w:shd w:val="clear" w:color="auto" w:fill="FFFFFF"/>
        <w:tabs>
          <w:tab w:val="left" w:pos="426"/>
        </w:tabs>
        <w:spacing w:before="0" w:after="0"/>
        <w:jc w:val="both"/>
        <w:rPr>
          <w:color w:val="000000"/>
          <w:sz w:val="26"/>
          <w:szCs w:val="26"/>
        </w:rPr>
      </w:pPr>
      <w:r>
        <w:rPr>
          <w:rFonts w:eastAsia="Yu Gothic UI"/>
          <w:sz w:val="28"/>
          <w:szCs w:val="28"/>
        </w:rPr>
        <w:tab/>
        <w:t xml:space="preserve">1. </w:t>
      </w:r>
      <w:r w:rsidRPr="00925545">
        <w:rPr>
          <w:color w:val="000000"/>
          <w:sz w:val="26"/>
          <w:szCs w:val="26"/>
        </w:rPr>
        <w:t xml:space="preserve">Внести изменения </w:t>
      </w:r>
      <w:r w:rsidRPr="00925545">
        <w:rPr>
          <w:sz w:val="26"/>
          <w:szCs w:val="26"/>
        </w:rPr>
        <w:t xml:space="preserve">в Постановление администрации Балашовского муниципального района от </w:t>
      </w:r>
      <w:r w:rsidRPr="00574322">
        <w:rPr>
          <w:sz w:val="26"/>
          <w:szCs w:val="26"/>
        </w:rPr>
        <w:t>17 декабря 2020 года № 341 - п</w:t>
      </w:r>
      <w:r w:rsidRPr="00925545">
        <w:rPr>
          <w:sz w:val="26"/>
          <w:szCs w:val="26"/>
        </w:rPr>
        <w:t xml:space="preserve"> «Об утверждении муниципальной программы </w:t>
      </w:r>
      <w:r>
        <w:rPr>
          <w:rStyle w:val="WW8Num3z6"/>
          <w:rFonts w:eastAsia="Yu Gothic UI"/>
          <w:sz w:val="28"/>
          <w:szCs w:val="28"/>
        </w:rPr>
        <w:t xml:space="preserve"> </w:t>
      </w:r>
      <w:r w:rsidRPr="00954F98">
        <w:rPr>
          <w:rStyle w:val="213pt"/>
          <w:rFonts w:eastAsia="Yu Gothic UI"/>
          <w:sz w:val="28"/>
          <w:szCs w:val="28"/>
        </w:rPr>
        <w:t>«Обеспечение безопасности дорожного движения на территории муниципального образования город Балашов в 2021 – 2023 г.г»</w:t>
      </w:r>
      <w:r w:rsidRPr="00954F98">
        <w:rPr>
          <w:rFonts w:eastAsia="Yu Gothic UI"/>
          <w:color w:val="000000"/>
          <w:sz w:val="28"/>
          <w:szCs w:val="28"/>
        </w:rPr>
        <w:t>,</w:t>
      </w:r>
      <w:r w:rsidRPr="008C6F9F">
        <w:rPr>
          <w:rFonts w:eastAsia="Yu Gothic UI"/>
          <w:color w:val="000000"/>
        </w:rPr>
        <w:t xml:space="preserve"> </w:t>
      </w:r>
      <w:r w:rsidRPr="00925545">
        <w:rPr>
          <w:color w:val="000000"/>
          <w:sz w:val="26"/>
          <w:szCs w:val="26"/>
        </w:rPr>
        <w:t>изложив приложение к постановлению в новой редакции, согласно приложению к настоящему постановлению.</w:t>
      </w:r>
    </w:p>
    <w:p w:rsidR="00E24D93" w:rsidRDefault="00E24D93" w:rsidP="00CE39ED">
      <w:pPr>
        <w:pStyle w:val="NormalWeb"/>
        <w:tabs>
          <w:tab w:val="left" w:pos="426"/>
        </w:tabs>
        <w:spacing w:before="0" w:after="0"/>
        <w:jc w:val="both"/>
        <w:rPr>
          <w:rFonts w:eastAsia="Yu Gothic UI"/>
          <w:color w:val="000000"/>
          <w:sz w:val="28"/>
          <w:szCs w:val="28"/>
        </w:rPr>
      </w:pPr>
      <w:r>
        <w:rPr>
          <w:rFonts w:eastAsia="Yu Gothic UI"/>
          <w:color w:val="000000"/>
          <w:sz w:val="28"/>
          <w:szCs w:val="28"/>
        </w:rPr>
        <w:tab/>
        <w:t xml:space="preserve">2.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Балашовского муниципального района </w:t>
      </w:r>
      <w:r>
        <w:rPr>
          <w:rFonts w:eastAsia="Yu Gothic UI"/>
          <w:color w:val="000000"/>
          <w:sz w:val="28"/>
          <w:szCs w:val="28"/>
          <w:lang w:val="en-US"/>
        </w:rPr>
        <w:t>www</w:t>
      </w:r>
      <w:r>
        <w:rPr>
          <w:rFonts w:eastAsia="Yu Gothic UI"/>
          <w:color w:val="000000"/>
          <w:sz w:val="28"/>
          <w:szCs w:val="28"/>
        </w:rPr>
        <w:t>.</w:t>
      </w:r>
      <w:r>
        <w:rPr>
          <w:rFonts w:eastAsia="Yu Gothic UI"/>
          <w:color w:val="000000"/>
          <w:sz w:val="28"/>
          <w:szCs w:val="28"/>
          <w:lang w:val="en-US"/>
        </w:rPr>
        <w:t>baladmin</w:t>
      </w:r>
      <w:r>
        <w:rPr>
          <w:rFonts w:eastAsia="Yu Gothic UI"/>
          <w:color w:val="000000"/>
          <w:sz w:val="28"/>
          <w:szCs w:val="28"/>
        </w:rPr>
        <w:t>.</w:t>
      </w:r>
      <w:r>
        <w:rPr>
          <w:rFonts w:eastAsia="Yu Gothic UI"/>
          <w:color w:val="000000"/>
          <w:sz w:val="28"/>
          <w:szCs w:val="28"/>
          <w:lang w:val="en-US"/>
        </w:rPr>
        <w:t>ru</w:t>
      </w:r>
      <w:r>
        <w:rPr>
          <w:rFonts w:eastAsia="Yu Gothic UI"/>
          <w:color w:val="000000"/>
          <w:sz w:val="28"/>
          <w:szCs w:val="28"/>
        </w:rPr>
        <w:t>.</w:t>
      </w:r>
    </w:p>
    <w:p w:rsidR="00E24D93" w:rsidRDefault="00E24D93" w:rsidP="00CE39ED">
      <w:pPr>
        <w:pStyle w:val="NormalWeb"/>
        <w:tabs>
          <w:tab w:val="left" w:pos="426"/>
        </w:tabs>
        <w:spacing w:before="0" w:after="0"/>
        <w:jc w:val="both"/>
        <w:rPr>
          <w:rFonts w:eastAsia="Yu Gothic UI"/>
          <w:color w:val="000000"/>
          <w:sz w:val="28"/>
          <w:szCs w:val="28"/>
        </w:rPr>
      </w:pPr>
      <w:r>
        <w:rPr>
          <w:rFonts w:eastAsia="Yu Gothic UI"/>
          <w:color w:val="000000"/>
          <w:sz w:val="28"/>
          <w:szCs w:val="28"/>
        </w:rPr>
        <w:tab/>
        <w:t>3. Настоящее постановление вступает</w:t>
      </w:r>
      <w:r>
        <w:rPr>
          <w:rStyle w:val="apple-converted-space"/>
          <w:rFonts w:eastAsia="Yu Gothic UI"/>
          <w:sz w:val="28"/>
          <w:szCs w:val="28"/>
        </w:rPr>
        <w:t> </w:t>
      </w:r>
      <w:r>
        <w:rPr>
          <w:rFonts w:eastAsia="Yu Gothic UI"/>
          <w:color w:val="000000"/>
          <w:sz w:val="28"/>
          <w:szCs w:val="28"/>
        </w:rPr>
        <w:t>в силу с момента подписания и опубликования (обнародования).</w:t>
      </w:r>
    </w:p>
    <w:p w:rsidR="00E24D93" w:rsidRDefault="00E24D93" w:rsidP="00CE39ED">
      <w:pPr>
        <w:pStyle w:val="NormalWeb"/>
        <w:tabs>
          <w:tab w:val="left" w:pos="426"/>
        </w:tabs>
        <w:spacing w:before="0" w:after="0"/>
        <w:jc w:val="both"/>
        <w:rPr>
          <w:rFonts w:eastAsia="Yu Gothic UI"/>
        </w:rPr>
      </w:pPr>
      <w:r>
        <w:rPr>
          <w:rFonts w:eastAsia="Yu Gothic UI"/>
          <w:color w:val="000000"/>
          <w:sz w:val="28"/>
          <w:szCs w:val="28"/>
        </w:rPr>
        <w:tab/>
        <w:t xml:space="preserve">4. </w:t>
      </w:r>
      <w:r>
        <w:rPr>
          <w:rFonts w:eastAsia="Yu Gothic UI"/>
          <w:sz w:val="28"/>
          <w:szCs w:val="28"/>
        </w:rPr>
        <w:t>Контроль над исполнением настоящего постановления возложить на первого заместителя главы администрации Балашовского муниципального района  М.И.Захарова</w:t>
      </w:r>
      <w:r>
        <w:rPr>
          <w:rFonts w:eastAsia="Yu Gothic UI"/>
          <w:spacing w:val="2"/>
          <w:sz w:val="28"/>
          <w:szCs w:val="28"/>
        </w:rPr>
        <w:t>.</w:t>
      </w:r>
    </w:p>
    <w:p w:rsidR="00E24D93" w:rsidRDefault="00E24D93" w:rsidP="00CE39ED">
      <w:pPr>
        <w:pStyle w:val="40"/>
        <w:shd w:val="clear" w:color="auto" w:fill="auto"/>
        <w:spacing w:line="240" w:lineRule="auto"/>
        <w:ind w:firstLine="0"/>
        <w:jc w:val="left"/>
        <w:rPr>
          <w:rFonts w:eastAsia="Yu Gothic UI"/>
          <w:b w:val="0"/>
          <w:bCs w:val="0"/>
          <w:sz w:val="24"/>
          <w:szCs w:val="24"/>
        </w:rPr>
      </w:pPr>
    </w:p>
    <w:p w:rsidR="00E24D93" w:rsidRDefault="00E24D93" w:rsidP="00CE39ED">
      <w:pPr>
        <w:pStyle w:val="40"/>
        <w:shd w:val="clear" w:color="auto" w:fill="auto"/>
        <w:spacing w:line="240" w:lineRule="auto"/>
        <w:ind w:firstLine="0"/>
        <w:jc w:val="left"/>
        <w:rPr>
          <w:rFonts w:eastAsia="Yu Gothic UI"/>
          <w:b w:val="0"/>
          <w:bCs w:val="0"/>
          <w:sz w:val="24"/>
          <w:szCs w:val="24"/>
        </w:rPr>
      </w:pPr>
    </w:p>
    <w:p w:rsidR="00E24D93" w:rsidRDefault="00E24D93" w:rsidP="00CE39ED">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E24D93" w:rsidRDefault="00E24D93" w:rsidP="00CE39ED">
      <w:pPr>
        <w:pStyle w:val="40"/>
        <w:shd w:val="clear" w:color="auto" w:fill="auto"/>
        <w:spacing w:line="240" w:lineRule="auto"/>
        <w:ind w:firstLine="0"/>
        <w:jc w:val="left"/>
        <w:rPr>
          <w:rFonts w:eastAsia="Yu Gothic UI"/>
          <w:sz w:val="28"/>
          <w:szCs w:val="28"/>
        </w:rPr>
      </w:pPr>
      <w:r>
        <w:rPr>
          <w:rFonts w:eastAsia="Yu Gothic UI"/>
          <w:sz w:val="28"/>
          <w:szCs w:val="28"/>
        </w:rPr>
        <w:t>муниципального района  </w:t>
      </w:r>
      <w:r>
        <w:rPr>
          <w:rFonts w:eastAsia="Yu Gothic UI"/>
          <w:sz w:val="36"/>
          <w:szCs w:val="36"/>
        </w:rPr>
        <w:t xml:space="preserve">   </w:t>
      </w:r>
      <w:r>
        <w:rPr>
          <w:rFonts w:eastAsia="Yu Gothic UI"/>
          <w:sz w:val="36"/>
          <w:szCs w:val="36"/>
        </w:rPr>
        <w:tab/>
      </w:r>
      <w:r>
        <w:rPr>
          <w:rFonts w:eastAsia="Yu Gothic UI"/>
          <w:sz w:val="36"/>
          <w:szCs w:val="36"/>
        </w:rPr>
        <w:tab/>
      </w:r>
      <w:r>
        <w:rPr>
          <w:rFonts w:eastAsia="Yu Gothic UI"/>
          <w:sz w:val="36"/>
          <w:szCs w:val="36"/>
        </w:rPr>
        <w:tab/>
      </w:r>
      <w:r>
        <w:rPr>
          <w:rFonts w:eastAsia="Yu Gothic UI"/>
          <w:sz w:val="36"/>
          <w:szCs w:val="36"/>
        </w:rPr>
        <w:tab/>
        <w:t xml:space="preserve">   </w:t>
      </w:r>
      <w:r>
        <w:rPr>
          <w:rFonts w:eastAsia="Yu Gothic UI"/>
          <w:sz w:val="36"/>
          <w:szCs w:val="36"/>
        </w:rPr>
        <w:tab/>
        <w:t xml:space="preserve">               </w:t>
      </w:r>
      <w:r>
        <w:rPr>
          <w:rFonts w:eastAsia="Yu Gothic UI"/>
          <w:sz w:val="28"/>
          <w:szCs w:val="28"/>
        </w:rPr>
        <w:t>П.М. Петраков</w:t>
      </w: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8"/>
          <w:szCs w:val="28"/>
        </w:rPr>
      </w:pPr>
    </w:p>
    <w:p w:rsidR="00E24D93" w:rsidRDefault="00E24D93" w:rsidP="00CE39ED">
      <w:pPr>
        <w:pStyle w:val="40"/>
        <w:shd w:val="clear" w:color="auto" w:fill="auto"/>
        <w:spacing w:line="240" w:lineRule="auto"/>
        <w:ind w:firstLine="0"/>
        <w:jc w:val="left"/>
        <w:rPr>
          <w:rFonts w:eastAsia="Yu Gothic UI"/>
          <w:sz w:val="24"/>
          <w:szCs w:val="24"/>
        </w:rPr>
      </w:pPr>
    </w:p>
    <w:p w:rsidR="00E24D93" w:rsidRDefault="00E24D93" w:rsidP="00CE39ED">
      <w:pPr>
        <w:ind w:left="4248" w:firstLine="1422"/>
        <w:rPr>
          <w:rFonts w:eastAsia="Yu Gothic UI"/>
          <w:sz w:val="24"/>
          <w:szCs w:val="24"/>
        </w:rPr>
      </w:pPr>
      <w:r>
        <w:rPr>
          <w:rFonts w:eastAsia="Yu Gothic UI"/>
          <w:sz w:val="24"/>
          <w:szCs w:val="24"/>
        </w:rPr>
        <w:t xml:space="preserve">Приложение к Постановлению </w:t>
      </w:r>
    </w:p>
    <w:p w:rsidR="00E24D93" w:rsidRDefault="00E24D93" w:rsidP="00CE39ED">
      <w:pPr>
        <w:ind w:left="5670"/>
        <w:rPr>
          <w:rFonts w:eastAsia="Yu Gothic UI"/>
          <w:sz w:val="24"/>
          <w:szCs w:val="24"/>
        </w:rPr>
      </w:pPr>
      <w:r>
        <w:rPr>
          <w:rFonts w:eastAsia="Yu Gothic UI"/>
          <w:sz w:val="24"/>
          <w:szCs w:val="24"/>
        </w:rPr>
        <w:t>администрации                                          Балашовского муниципального района</w:t>
      </w:r>
    </w:p>
    <w:p w:rsidR="00E24D93" w:rsidRDefault="00E24D93" w:rsidP="00CE39ED">
      <w:pPr>
        <w:jc w:val="center"/>
        <w:rPr>
          <w:rFonts w:eastAsia="Yu Gothic UI"/>
          <w:sz w:val="24"/>
          <w:szCs w:val="24"/>
        </w:rPr>
      </w:pPr>
      <w:r>
        <w:rPr>
          <w:rFonts w:eastAsia="Yu Gothic UI"/>
          <w:sz w:val="24"/>
          <w:szCs w:val="24"/>
        </w:rPr>
        <w:t xml:space="preserve">                                                          </w:t>
      </w:r>
      <w:r>
        <w:rPr>
          <w:rFonts w:eastAsia="Yu Gothic UI"/>
          <w:sz w:val="24"/>
          <w:szCs w:val="24"/>
        </w:rPr>
        <w:tab/>
      </w:r>
      <w:r>
        <w:rPr>
          <w:rFonts w:eastAsia="Yu Gothic UI"/>
          <w:sz w:val="24"/>
          <w:szCs w:val="24"/>
        </w:rPr>
        <w:tab/>
        <w:t xml:space="preserve">   от _20.08.2021_ № _238-п_</w:t>
      </w:r>
    </w:p>
    <w:p w:rsidR="00E24D93" w:rsidRDefault="00E24D93" w:rsidP="00CE39ED">
      <w:pPr>
        <w:jc w:val="center"/>
        <w:rPr>
          <w:rFonts w:eastAsia="Yu Gothic UI"/>
          <w:sz w:val="24"/>
          <w:szCs w:val="24"/>
        </w:rPr>
      </w:pPr>
    </w:p>
    <w:p w:rsidR="00E24D93" w:rsidRDefault="00E24D93" w:rsidP="00CE39ED">
      <w:pPr>
        <w:rPr>
          <w:rFonts w:eastAsia="Yu Gothic UI"/>
          <w:sz w:val="28"/>
          <w:szCs w:val="28"/>
        </w:rPr>
      </w:pPr>
    </w:p>
    <w:p w:rsidR="00E24D93" w:rsidRDefault="00E24D93" w:rsidP="00CE39ED">
      <w:pPr>
        <w:rPr>
          <w:rFonts w:eastAsia="Yu Gothic UI"/>
          <w:sz w:val="28"/>
          <w:szCs w:val="28"/>
        </w:rPr>
      </w:pPr>
    </w:p>
    <w:p w:rsidR="00E24D93" w:rsidRDefault="00E24D93" w:rsidP="00CE39ED">
      <w:pPr>
        <w:rPr>
          <w:rFonts w:eastAsia="Yu Gothic UI"/>
          <w:sz w:val="28"/>
          <w:szCs w:val="28"/>
        </w:rPr>
      </w:pPr>
    </w:p>
    <w:p w:rsidR="00E24D93" w:rsidRDefault="00E24D93" w:rsidP="00CE39ED">
      <w:pPr>
        <w:rPr>
          <w:rFonts w:eastAsia="Yu Gothic UI"/>
          <w:b/>
          <w:bCs/>
          <w:sz w:val="28"/>
          <w:szCs w:val="28"/>
        </w:rPr>
      </w:pPr>
    </w:p>
    <w:p w:rsidR="00E24D93" w:rsidRDefault="00E24D93" w:rsidP="00CE39ED">
      <w:pPr>
        <w:rPr>
          <w:rFonts w:eastAsia="Yu Gothic UI"/>
          <w:b/>
          <w:bCs/>
          <w:sz w:val="28"/>
          <w:szCs w:val="28"/>
        </w:rPr>
      </w:pPr>
    </w:p>
    <w:p w:rsidR="00E24D93" w:rsidRDefault="00E24D93" w:rsidP="00CE39ED">
      <w:pPr>
        <w:rPr>
          <w:rFonts w:eastAsia="Yu Gothic UI"/>
          <w:b/>
          <w:bCs/>
          <w:sz w:val="28"/>
          <w:szCs w:val="28"/>
        </w:rPr>
      </w:pPr>
    </w:p>
    <w:p w:rsidR="00E24D93" w:rsidRDefault="00E24D93" w:rsidP="00CE39ED">
      <w:pPr>
        <w:jc w:val="center"/>
        <w:rPr>
          <w:rFonts w:eastAsia="Yu Gothic UI"/>
          <w:b/>
          <w:bCs/>
          <w:sz w:val="28"/>
          <w:szCs w:val="28"/>
        </w:rPr>
      </w:pPr>
    </w:p>
    <w:p w:rsidR="00E24D93" w:rsidRDefault="00E24D93" w:rsidP="00CE39ED">
      <w:pPr>
        <w:jc w:val="center"/>
        <w:rPr>
          <w:rFonts w:eastAsia="Yu Gothic UI"/>
          <w:b/>
          <w:bCs/>
          <w:sz w:val="28"/>
          <w:szCs w:val="28"/>
        </w:rPr>
      </w:pPr>
      <w:r w:rsidRPr="00724EC2">
        <w:rPr>
          <w:rFonts w:eastAsia="Yu Gothic UI"/>
          <w:b/>
          <w:bCs/>
          <w:i/>
          <w:iCs/>
          <w:sz w:val="56"/>
          <w:szCs w:val="56"/>
        </w:rPr>
        <w:t>Муниципальная    программа</w:t>
      </w:r>
    </w:p>
    <w:p w:rsidR="00E24D93" w:rsidRDefault="00E24D93" w:rsidP="00CE39ED">
      <w:pPr>
        <w:rPr>
          <w:rFonts w:eastAsia="Yu Gothic UI"/>
          <w:b/>
          <w:bCs/>
          <w:sz w:val="28"/>
          <w:szCs w:val="28"/>
        </w:rPr>
      </w:pPr>
    </w:p>
    <w:p w:rsidR="00E24D93" w:rsidRDefault="00E24D93" w:rsidP="00CE39ED">
      <w:pPr>
        <w:widowControl w:val="0"/>
        <w:autoSpaceDE w:val="0"/>
        <w:jc w:val="center"/>
        <w:rPr>
          <w:rFonts w:eastAsia="Yu Gothic UI"/>
          <w:b/>
          <w:bCs/>
          <w:sz w:val="40"/>
          <w:szCs w:val="40"/>
        </w:rPr>
      </w:pPr>
      <w:r w:rsidRPr="00724EC2">
        <w:rPr>
          <w:rFonts w:eastAsia="Yu Gothic UI"/>
          <w:outline/>
          <w:vanish/>
          <w:sz w:val="52"/>
          <w:szCs w:val="52"/>
        </w:rPr>
        <w:t>Муниципальная целевая программа</w:t>
      </w:r>
    </w:p>
    <w:p w:rsidR="00E24D93" w:rsidRDefault="00E24D93" w:rsidP="00CE39ED">
      <w:pPr>
        <w:widowControl w:val="0"/>
        <w:autoSpaceDE w:val="0"/>
        <w:jc w:val="center"/>
        <w:rPr>
          <w:rFonts w:eastAsia="Yu Gothic UI"/>
          <w:b/>
          <w:bCs/>
          <w:sz w:val="40"/>
          <w:szCs w:val="40"/>
        </w:rPr>
      </w:pPr>
    </w:p>
    <w:p w:rsidR="00E24D93" w:rsidRDefault="00E24D93" w:rsidP="00CE39ED">
      <w:pPr>
        <w:jc w:val="center"/>
        <w:rPr>
          <w:rFonts w:eastAsia="Yu Gothic UI"/>
          <w:b/>
          <w:bCs/>
          <w:sz w:val="28"/>
          <w:szCs w:val="28"/>
        </w:rPr>
      </w:pPr>
      <w:r w:rsidRPr="00724EC2">
        <w:rPr>
          <w:rFonts w:eastAsia="Yu Gothic UI"/>
          <w:b/>
          <w:bCs/>
          <w:i/>
          <w:iCs/>
          <w:sz w:val="48"/>
          <w:szCs w:val="48"/>
        </w:rPr>
        <w:t xml:space="preserve">«Обеспечение безопасности дорожного движения на территории муниципального образования г. Балашов в 2021 – 2023 г.г» </w:t>
      </w:r>
    </w:p>
    <w:p w:rsidR="00E24D93" w:rsidRDefault="00E24D93" w:rsidP="00CE39ED">
      <w:pPr>
        <w:jc w:val="center"/>
        <w:rPr>
          <w:rFonts w:eastAsia="Yu Gothic UI"/>
          <w:b/>
          <w:bCs/>
          <w:sz w:val="28"/>
          <w:szCs w:val="28"/>
        </w:rPr>
      </w:pPr>
    </w:p>
    <w:p w:rsidR="00E24D93" w:rsidRDefault="00E24D93" w:rsidP="00CE39ED">
      <w:pPr>
        <w:jc w:val="center"/>
        <w:rPr>
          <w:rFonts w:eastAsia="Yu Gothic UI"/>
          <w:sz w:val="24"/>
          <w:szCs w:val="24"/>
        </w:rPr>
      </w:pPr>
    </w:p>
    <w:p w:rsidR="00E24D93" w:rsidRDefault="00E24D93" w:rsidP="00CE39ED">
      <w:pPr>
        <w:jc w:val="center"/>
        <w:rPr>
          <w:rFonts w:eastAsia="Yu Gothic UI"/>
          <w:sz w:val="24"/>
          <w:szCs w:val="24"/>
        </w:rPr>
      </w:pPr>
    </w:p>
    <w:p w:rsidR="00E24D93" w:rsidRDefault="00E24D93" w:rsidP="00CE39ED">
      <w:pPr>
        <w:jc w:val="center"/>
        <w:rPr>
          <w:rFonts w:eastAsia="Yu Gothic UI"/>
          <w:sz w:val="24"/>
          <w:szCs w:val="24"/>
        </w:rPr>
      </w:pPr>
    </w:p>
    <w:p w:rsidR="00E24D93" w:rsidRDefault="00E24D93" w:rsidP="00CE39ED">
      <w:pPr>
        <w:jc w:val="center"/>
        <w:rPr>
          <w:rFonts w:eastAsia="Yu Gothic UI"/>
          <w:sz w:val="24"/>
          <w:szCs w:val="24"/>
        </w:rPr>
      </w:pPr>
    </w:p>
    <w:p w:rsidR="00E24D93" w:rsidRDefault="00E24D93" w:rsidP="00CE39ED">
      <w:pPr>
        <w:jc w:val="center"/>
        <w:rPr>
          <w:rFonts w:eastAsia="Yu Gothic UI"/>
          <w:sz w:val="24"/>
          <w:szCs w:val="24"/>
        </w:rPr>
      </w:pPr>
    </w:p>
    <w:p w:rsidR="00E24D93" w:rsidRDefault="00E24D93" w:rsidP="00CE39ED">
      <w:pPr>
        <w:jc w:val="center"/>
        <w:rPr>
          <w:rFonts w:eastAsia="Yu Gothic UI"/>
          <w:sz w:val="24"/>
          <w:szCs w:val="24"/>
        </w:rPr>
      </w:pPr>
    </w:p>
    <w:p w:rsidR="00E24D93" w:rsidRDefault="00E24D93" w:rsidP="00CE39ED">
      <w:pPr>
        <w:jc w:val="center"/>
        <w:rPr>
          <w:rFonts w:eastAsia="Yu Gothic UI"/>
          <w:sz w:val="24"/>
          <w:szCs w:val="24"/>
        </w:rPr>
      </w:pPr>
    </w:p>
    <w:p w:rsidR="00E24D93" w:rsidRDefault="00E24D93" w:rsidP="00CE39ED">
      <w:pPr>
        <w:rPr>
          <w:rFonts w:eastAsia="Yu Gothic UI"/>
          <w:sz w:val="24"/>
          <w:szCs w:val="24"/>
        </w:rPr>
      </w:pPr>
    </w:p>
    <w:p w:rsidR="00E24D93" w:rsidRDefault="00E24D93" w:rsidP="00CE39ED">
      <w:pPr>
        <w:rPr>
          <w:rFonts w:eastAsia="Yu Gothic UI"/>
          <w:sz w:val="24"/>
          <w:szCs w:val="24"/>
        </w:rPr>
      </w:pPr>
    </w:p>
    <w:p w:rsidR="00E24D93" w:rsidRDefault="00E24D93" w:rsidP="00CE39ED">
      <w:pPr>
        <w:rPr>
          <w:rFonts w:eastAsia="Yu Gothic UI"/>
          <w:sz w:val="24"/>
          <w:szCs w:val="24"/>
        </w:rPr>
      </w:pPr>
    </w:p>
    <w:p w:rsidR="00E24D93" w:rsidRDefault="00E24D93" w:rsidP="00CE39ED">
      <w:pPr>
        <w:rPr>
          <w:rFonts w:eastAsia="Yu Gothic UI"/>
          <w:sz w:val="24"/>
          <w:szCs w:val="24"/>
        </w:rPr>
      </w:pPr>
    </w:p>
    <w:p w:rsidR="00E24D93" w:rsidRDefault="00E24D93" w:rsidP="00CE39ED">
      <w:pPr>
        <w:rPr>
          <w:rFonts w:eastAsia="Yu Gothic UI"/>
          <w:sz w:val="24"/>
          <w:szCs w:val="24"/>
        </w:rPr>
      </w:pPr>
    </w:p>
    <w:p w:rsidR="00E24D93" w:rsidRDefault="00E24D93" w:rsidP="00CE39ED">
      <w:pPr>
        <w:rPr>
          <w:rFonts w:eastAsia="Yu Gothic UI"/>
          <w:sz w:val="24"/>
          <w:szCs w:val="24"/>
        </w:rPr>
      </w:pPr>
      <w:r>
        <w:rPr>
          <w:rFonts w:eastAsia="Yu Gothic UI"/>
          <w:sz w:val="24"/>
          <w:szCs w:val="24"/>
        </w:rPr>
        <w:t xml:space="preserve">                                                  </w:t>
      </w:r>
    </w:p>
    <w:p w:rsidR="00E24D93" w:rsidRDefault="00E24D93" w:rsidP="00CE39ED">
      <w:pPr>
        <w:rPr>
          <w:rFonts w:eastAsia="Yu Gothic UI"/>
          <w:sz w:val="24"/>
          <w:szCs w:val="24"/>
        </w:rPr>
      </w:pPr>
    </w:p>
    <w:p w:rsidR="00E24D93" w:rsidRDefault="00E24D93" w:rsidP="00CE39ED">
      <w:pPr>
        <w:rPr>
          <w:rFonts w:eastAsia="Yu Gothic UI"/>
          <w:sz w:val="24"/>
          <w:szCs w:val="24"/>
        </w:rPr>
      </w:pPr>
    </w:p>
    <w:p w:rsidR="00E24D93" w:rsidRDefault="00E24D93" w:rsidP="00CE39ED">
      <w:pPr>
        <w:rPr>
          <w:rFonts w:eastAsia="Yu Gothic UI"/>
          <w:sz w:val="28"/>
          <w:szCs w:val="28"/>
        </w:rPr>
      </w:pPr>
      <w:r>
        <w:rPr>
          <w:rFonts w:eastAsia="Yu Gothic UI"/>
          <w:sz w:val="24"/>
          <w:szCs w:val="24"/>
        </w:rPr>
        <w:t xml:space="preserve">                                                               </w:t>
      </w:r>
      <w:r>
        <w:rPr>
          <w:rFonts w:eastAsia="Yu Gothic UI"/>
          <w:sz w:val="28"/>
          <w:szCs w:val="28"/>
        </w:rPr>
        <w:t>г.</w:t>
      </w:r>
      <w:r>
        <w:rPr>
          <w:rFonts w:eastAsia="Yu Gothic UI"/>
          <w:sz w:val="24"/>
          <w:szCs w:val="24"/>
        </w:rPr>
        <w:t xml:space="preserve"> </w:t>
      </w:r>
      <w:r>
        <w:rPr>
          <w:rFonts w:eastAsia="Yu Gothic UI"/>
          <w:b/>
          <w:bCs/>
          <w:sz w:val="24"/>
          <w:szCs w:val="24"/>
        </w:rPr>
        <w:t>БАЛАШОВ</w:t>
      </w:r>
    </w:p>
    <w:p w:rsidR="00E24D93" w:rsidRDefault="00E24D93" w:rsidP="00CE39ED">
      <w:pPr>
        <w:ind w:right="-2"/>
        <w:jc w:val="both"/>
        <w:rPr>
          <w:rFonts w:eastAsia="Yu Gothic UI"/>
          <w:b/>
          <w:bCs/>
          <w:spacing w:val="24"/>
        </w:rPr>
      </w:pPr>
    </w:p>
    <w:p w:rsidR="00E24D93" w:rsidRDefault="00E24D93" w:rsidP="00CE39ED">
      <w:pPr>
        <w:ind w:right="-2"/>
        <w:jc w:val="both"/>
        <w:rPr>
          <w:rFonts w:eastAsia="Yu Gothic UI"/>
          <w:b/>
          <w:bCs/>
          <w:spacing w:val="24"/>
        </w:rPr>
      </w:pPr>
    </w:p>
    <w:p w:rsidR="00E24D93" w:rsidRDefault="00E24D93" w:rsidP="00CE39ED">
      <w:pPr>
        <w:ind w:right="-2"/>
        <w:jc w:val="both"/>
        <w:rPr>
          <w:rFonts w:eastAsia="Yu Gothic UI"/>
          <w:b/>
          <w:bCs/>
          <w:spacing w:val="24"/>
        </w:rPr>
      </w:pPr>
    </w:p>
    <w:p w:rsidR="00E24D93" w:rsidRDefault="00E24D93" w:rsidP="00CE39ED">
      <w:pPr>
        <w:ind w:right="-2"/>
        <w:jc w:val="both"/>
        <w:rPr>
          <w:rFonts w:eastAsia="Yu Gothic UI"/>
          <w:b/>
          <w:bCs/>
          <w:spacing w:val="24"/>
        </w:rPr>
      </w:pPr>
    </w:p>
    <w:p w:rsidR="00E24D93" w:rsidRDefault="00E24D93" w:rsidP="00CE39ED">
      <w:pPr>
        <w:ind w:right="-2"/>
        <w:jc w:val="both"/>
        <w:rPr>
          <w:rFonts w:eastAsia="Yu Gothic UI"/>
          <w:b/>
          <w:bCs/>
          <w:spacing w:val="24"/>
        </w:rPr>
      </w:pPr>
    </w:p>
    <w:p w:rsidR="00E24D93" w:rsidRDefault="00E24D93" w:rsidP="00CE39ED">
      <w:pPr>
        <w:ind w:right="-2"/>
        <w:jc w:val="both"/>
        <w:rPr>
          <w:rFonts w:eastAsia="Yu Gothic UI"/>
          <w:b/>
          <w:bCs/>
          <w:spacing w:val="24"/>
        </w:rPr>
      </w:pPr>
    </w:p>
    <w:p w:rsidR="00E24D93" w:rsidRDefault="00E24D93" w:rsidP="00CE39ED">
      <w:pPr>
        <w:ind w:right="-2"/>
        <w:jc w:val="both"/>
        <w:rPr>
          <w:rFonts w:eastAsia="Yu Gothic UI"/>
          <w:b/>
          <w:bCs/>
          <w:spacing w:val="24"/>
        </w:rPr>
      </w:pPr>
    </w:p>
    <w:p w:rsidR="00E24D93" w:rsidRDefault="00E24D93" w:rsidP="00CE39ED">
      <w:pPr>
        <w:pStyle w:val="a0"/>
        <w:shd w:val="clear" w:color="auto" w:fill="auto"/>
        <w:spacing w:line="240" w:lineRule="auto"/>
        <w:jc w:val="left"/>
        <w:rPr>
          <w:rFonts w:eastAsia="Yu Gothic UI"/>
          <w:sz w:val="28"/>
          <w:szCs w:val="28"/>
        </w:rPr>
      </w:pPr>
    </w:p>
    <w:p w:rsidR="00E24D93" w:rsidRDefault="00E24D93" w:rsidP="00CE39ED">
      <w:pPr>
        <w:pStyle w:val="a0"/>
        <w:shd w:val="clear" w:color="auto" w:fill="auto"/>
        <w:spacing w:line="240" w:lineRule="auto"/>
        <w:rPr>
          <w:rFonts w:eastAsia="Yu Gothic UI"/>
          <w:sz w:val="28"/>
          <w:szCs w:val="28"/>
        </w:rPr>
      </w:pPr>
      <w:r>
        <w:rPr>
          <w:rFonts w:eastAsia="Yu Gothic UI"/>
          <w:sz w:val="28"/>
          <w:szCs w:val="28"/>
        </w:rPr>
        <w:t xml:space="preserve">Паспорт муниципальной программы </w:t>
      </w:r>
    </w:p>
    <w:p w:rsidR="00E24D93" w:rsidRDefault="00E24D93" w:rsidP="00CE39ED">
      <w:pPr>
        <w:jc w:val="center"/>
        <w:rPr>
          <w:rFonts w:eastAsia="Yu Gothic UI"/>
          <w:b/>
          <w:bCs/>
        </w:rPr>
      </w:pPr>
      <w:r>
        <w:rPr>
          <w:rFonts w:eastAsia="Yu Gothic UI"/>
          <w:b/>
          <w:bCs/>
          <w:sz w:val="28"/>
          <w:szCs w:val="28"/>
        </w:rPr>
        <w:t>«</w:t>
      </w:r>
      <w:r>
        <w:rPr>
          <w:rStyle w:val="213pt"/>
          <w:rFonts w:eastAsia="Yu Gothic UI"/>
          <w:b/>
          <w:bCs/>
          <w:sz w:val="28"/>
          <w:szCs w:val="28"/>
        </w:rPr>
        <w:t>Обеспечение безопасности дорожного движения на территории муниципального образования город Балашов в 2021 – 2023 г.г.</w:t>
      </w:r>
      <w:r>
        <w:rPr>
          <w:rFonts w:eastAsia="Yu Gothic UI"/>
          <w:b/>
          <w:bCs/>
          <w:sz w:val="28"/>
          <w:szCs w:val="28"/>
        </w:rPr>
        <w:t>»</w:t>
      </w:r>
    </w:p>
    <w:p w:rsidR="00E24D93" w:rsidRDefault="00E24D93" w:rsidP="00CE39ED">
      <w:pPr>
        <w:jc w:val="center"/>
        <w:rPr>
          <w:rFonts w:eastAsia="Yu Gothic UI"/>
          <w:b/>
          <w:bCs/>
        </w:rPr>
      </w:pPr>
    </w:p>
    <w:tbl>
      <w:tblPr>
        <w:tblW w:w="0" w:type="auto"/>
        <w:tblInd w:w="-106" w:type="dxa"/>
        <w:tblLayout w:type="fixed"/>
        <w:tblLook w:val="00A0"/>
      </w:tblPr>
      <w:tblGrid>
        <w:gridCol w:w="2828"/>
        <w:gridCol w:w="6823"/>
      </w:tblGrid>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Наименование программы</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 xml:space="preserve">Муниципальная программа «Обеспечение безопасности </w:t>
            </w:r>
            <w:r w:rsidRPr="004C5C82">
              <w:rPr>
                <w:rFonts w:eastAsia="Yu Gothic UI"/>
                <w:b w:val="0"/>
                <w:bCs w:val="0"/>
                <w:sz w:val="24"/>
                <w:szCs w:val="24"/>
              </w:rPr>
              <w:t>дорожного движения</w:t>
            </w:r>
            <w:r w:rsidRPr="004C5C82">
              <w:rPr>
                <w:rStyle w:val="213pt"/>
                <w:rFonts w:eastAsia="Yu Gothic UI"/>
                <w:b w:val="0"/>
                <w:bCs w:val="0"/>
                <w:sz w:val="24"/>
                <w:szCs w:val="24"/>
              </w:rPr>
              <w:t xml:space="preserve"> на территории муниципального образования город Балашов в 2021 – 2023 г.г</w:t>
            </w:r>
            <w:r>
              <w:rPr>
                <w:rStyle w:val="213pt"/>
                <w:rFonts w:eastAsia="Yu Gothic UI"/>
                <w:b w:val="0"/>
                <w:bCs w:val="0"/>
                <w:sz w:val="24"/>
                <w:szCs w:val="24"/>
              </w:rPr>
              <w:t>.</w:t>
            </w:r>
            <w:r w:rsidRPr="004C5C82">
              <w:rPr>
                <w:rFonts w:eastAsia="Yu Gothic UI"/>
                <w:b w:val="0"/>
                <w:bCs w:val="0"/>
                <w:sz w:val="24"/>
                <w:szCs w:val="24"/>
              </w:rPr>
              <w:t>»  (далее Программа)</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Основание для разработки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Муниципальный заказчик</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Администрация Балашовского муниципального района</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Основные разработчики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Комитет по ЖКХ БМР</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pStyle w:val="a0"/>
              <w:shd w:val="clear" w:color="auto" w:fill="auto"/>
              <w:spacing w:line="240" w:lineRule="auto"/>
              <w:jc w:val="left"/>
              <w:rPr>
                <w:rFonts w:eastAsia="Yu Gothic UI"/>
                <w:sz w:val="24"/>
                <w:szCs w:val="24"/>
              </w:rPr>
            </w:pPr>
            <w:r>
              <w:rPr>
                <w:rFonts w:eastAsia="Yu Gothic UI"/>
                <w:sz w:val="24"/>
                <w:szCs w:val="24"/>
              </w:rPr>
              <w:t>Цели и задачи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jc w:val="both"/>
              <w:rPr>
                <w:rFonts w:eastAsia="Yu Gothic UI"/>
                <w:sz w:val="24"/>
                <w:szCs w:val="24"/>
              </w:rPr>
            </w:pPr>
            <w:r>
              <w:rPr>
                <w:rFonts w:eastAsia="Yu Gothic UI"/>
                <w:sz w:val="24"/>
                <w:szCs w:val="24"/>
              </w:rPr>
              <w:t>Цели Программы - сокращение количества лиц, погибших в результате дорожно-транспортных происшествий и сокращение количества ДТП с пострадавшими.</w:t>
            </w:r>
          </w:p>
          <w:p w:rsidR="00E24D93" w:rsidRDefault="00E24D93" w:rsidP="00CC625A">
            <w:pPr>
              <w:rPr>
                <w:rFonts w:eastAsia="Yu Gothic UI"/>
                <w:sz w:val="24"/>
                <w:szCs w:val="24"/>
              </w:rPr>
            </w:pPr>
            <w:r>
              <w:rPr>
                <w:rFonts w:eastAsia="Yu Gothic UI"/>
                <w:sz w:val="24"/>
                <w:szCs w:val="24"/>
              </w:rPr>
              <w:t>Повышение безопасности дорожного движения. Разработка ПОДД, КСОДД, ПКРТИ</w:t>
            </w:r>
            <w:r>
              <w:rPr>
                <w:rFonts w:eastAsia="Yu Gothic UI"/>
                <w:sz w:val="28"/>
                <w:szCs w:val="28"/>
              </w:rPr>
              <w:t xml:space="preserve"> паспортизация, диагностика внесение изменений в них</w:t>
            </w:r>
            <w:r>
              <w:rPr>
                <w:rFonts w:eastAsia="Yu Gothic UI"/>
                <w:sz w:val="24"/>
                <w:szCs w:val="24"/>
              </w:rPr>
              <w:t>. Модернизация светофорных объектов. Устройство ИДН и импульсных индикаторов на нерегулируемых переходных переходах.</w:t>
            </w:r>
          </w:p>
          <w:p w:rsidR="00E24D93" w:rsidRDefault="00E24D93" w:rsidP="00CC625A">
            <w:pPr>
              <w:jc w:val="both"/>
              <w:rPr>
                <w:rFonts w:eastAsia="Yu Gothic UI"/>
                <w:sz w:val="24"/>
                <w:szCs w:val="24"/>
              </w:rPr>
            </w:pPr>
            <w:r>
              <w:rPr>
                <w:rFonts w:eastAsia="Yu Gothic UI"/>
                <w:sz w:val="24"/>
                <w:szCs w:val="24"/>
              </w:rPr>
              <w:t>Приобретение переносных камер фиксаций нарушений ПДД</w:t>
            </w:r>
          </w:p>
          <w:p w:rsidR="00E24D93" w:rsidRDefault="00E24D93" w:rsidP="00CC625A">
            <w:pPr>
              <w:jc w:val="both"/>
              <w:rPr>
                <w:rFonts w:eastAsia="Yu Gothic UI"/>
                <w:sz w:val="24"/>
                <w:szCs w:val="24"/>
              </w:rPr>
            </w:pPr>
            <w:r>
              <w:rPr>
                <w:rFonts w:eastAsia="Yu Gothic UI"/>
                <w:sz w:val="24"/>
                <w:szCs w:val="24"/>
              </w:rPr>
              <w:t>Задачи Программы:</w:t>
            </w:r>
          </w:p>
          <w:p w:rsidR="00E24D93" w:rsidRDefault="00E24D93" w:rsidP="00CC625A">
            <w:pPr>
              <w:jc w:val="both"/>
              <w:rPr>
                <w:rFonts w:eastAsia="Yu Gothic UI"/>
                <w:sz w:val="24"/>
                <w:szCs w:val="24"/>
              </w:rPr>
            </w:pPr>
            <w:r>
              <w:rPr>
                <w:rFonts w:eastAsia="Yu Gothic UI"/>
                <w:sz w:val="24"/>
                <w:szCs w:val="24"/>
              </w:rPr>
              <w:t>1. Повышение безопасности движения на улично-дорожной сети.</w:t>
            </w:r>
          </w:p>
          <w:p w:rsidR="00E24D93" w:rsidRDefault="00E24D93" w:rsidP="00CC625A">
            <w:pPr>
              <w:rPr>
                <w:rFonts w:eastAsia="Yu Gothic UI"/>
                <w:sz w:val="24"/>
                <w:szCs w:val="24"/>
              </w:rPr>
            </w:pPr>
            <w:r>
              <w:rPr>
                <w:rFonts w:eastAsia="Yu Gothic UI"/>
                <w:sz w:val="24"/>
                <w:szCs w:val="24"/>
              </w:rPr>
              <w:t>2. Предупреждение дорожно-транспортного травматизма</w:t>
            </w:r>
          </w:p>
          <w:p w:rsidR="00E24D93" w:rsidRDefault="00E24D93" w:rsidP="00CC625A">
            <w:pPr>
              <w:rPr>
                <w:rFonts w:eastAsia="Yu Gothic UI"/>
                <w:sz w:val="24"/>
                <w:szCs w:val="24"/>
              </w:rPr>
            </w:pPr>
            <w:r>
              <w:rPr>
                <w:rFonts w:eastAsia="Yu Gothic UI"/>
                <w:sz w:val="24"/>
                <w:szCs w:val="24"/>
              </w:rPr>
              <w:t>3. Разработка ПОДД, КСОДД, ПКРТИ,</w:t>
            </w:r>
            <w:r>
              <w:rPr>
                <w:rFonts w:eastAsia="Yu Gothic UI"/>
                <w:sz w:val="28"/>
                <w:szCs w:val="28"/>
              </w:rPr>
              <w:t xml:space="preserve"> паспортизации, диагностики внесение изменений в них</w:t>
            </w:r>
            <w:r>
              <w:rPr>
                <w:rFonts w:eastAsia="Yu Gothic UI"/>
                <w:sz w:val="24"/>
                <w:szCs w:val="24"/>
              </w:rPr>
              <w:t>.</w:t>
            </w:r>
          </w:p>
          <w:p w:rsidR="00E24D93" w:rsidRDefault="00E24D93" w:rsidP="00CC625A">
            <w:pPr>
              <w:rPr>
                <w:rFonts w:eastAsia="Yu Gothic UI"/>
                <w:sz w:val="24"/>
                <w:szCs w:val="24"/>
              </w:rPr>
            </w:pPr>
            <w:r>
              <w:rPr>
                <w:rFonts w:eastAsia="Yu Gothic UI"/>
                <w:sz w:val="24"/>
                <w:szCs w:val="24"/>
              </w:rPr>
              <w:t>4. Модернизация светофорных объектов</w:t>
            </w:r>
          </w:p>
          <w:p w:rsidR="00E24D93" w:rsidRDefault="00E24D93" w:rsidP="00CC625A">
            <w:pPr>
              <w:rPr>
                <w:rFonts w:eastAsia="Yu Gothic UI"/>
                <w:sz w:val="24"/>
                <w:szCs w:val="24"/>
              </w:rPr>
            </w:pPr>
            <w:r>
              <w:rPr>
                <w:rFonts w:eastAsia="Yu Gothic UI"/>
                <w:sz w:val="24"/>
                <w:szCs w:val="24"/>
              </w:rPr>
              <w:t>5.Устройство ИДН и импульсных индикаторов на нерегулируемых переходных переходах.</w:t>
            </w:r>
          </w:p>
          <w:p w:rsidR="00E24D93" w:rsidRDefault="00E24D93" w:rsidP="00CC625A">
            <w:pPr>
              <w:rPr>
                <w:rFonts w:eastAsia="Yu Gothic UI"/>
                <w:sz w:val="24"/>
                <w:szCs w:val="24"/>
              </w:rPr>
            </w:pPr>
            <w:r>
              <w:rPr>
                <w:rFonts w:eastAsia="Yu Gothic UI"/>
                <w:sz w:val="24"/>
                <w:szCs w:val="24"/>
              </w:rPr>
              <w:t>6. Приобретение переносных камер фиксаций нарушений ПДД.</w:t>
            </w:r>
          </w:p>
          <w:p w:rsidR="00E24D93" w:rsidRDefault="00E24D93" w:rsidP="00CC625A">
            <w:pPr>
              <w:jc w:val="both"/>
            </w:pPr>
          </w:p>
        </w:tc>
      </w:tr>
      <w:tr w:rsidR="00E24D93">
        <w:trPr>
          <w:trHeight w:val="720"/>
        </w:trPr>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pStyle w:val="a0"/>
              <w:shd w:val="clear" w:color="auto" w:fill="auto"/>
              <w:spacing w:line="240" w:lineRule="auto"/>
              <w:jc w:val="left"/>
              <w:rPr>
                <w:rFonts w:eastAsia="Yu Gothic UI"/>
                <w:b w:val="0"/>
                <w:bCs w:val="0"/>
                <w:sz w:val="24"/>
                <w:szCs w:val="24"/>
              </w:rPr>
            </w:pPr>
            <w:r>
              <w:rPr>
                <w:rFonts w:eastAsia="Yu Gothic UI"/>
                <w:sz w:val="24"/>
                <w:szCs w:val="24"/>
              </w:rPr>
              <w:t>Сроки  и этапы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2021 – 2023 г.г.</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pStyle w:val="a0"/>
              <w:shd w:val="clear" w:color="auto" w:fill="auto"/>
              <w:spacing w:line="240" w:lineRule="auto"/>
              <w:jc w:val="left"/>
              <w:rPr>
                <w:rFonts w:eastAsia="Yu Gothic UI"/>
                <w:b w:val="0"/>
                <w:bCs w:val="0"/>
                <w:sz w:val="24"/>
                <w:szCs w:val="24"/>
              </w:rPr>
            </w:pPr>
            <w:r>
              <w:rPr>
                <w:rFonts w:eastAsia="Yu Gothic UI"/>
                <w:sz w:val="24"/>
                <w:szCs w:val="24"/>
              </w:rPr>
              <w:t>Целевые индикаторы программы и их значение</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Повышение безопасности дорожного движения, сокращение дорожно-транспортных происшествий на 25%.</w:t>
            </w:r>
          </w:p>
        </w:tc>
      </w:tr>
      <w:tr w:rsidR="00E24D93">
        <w:trPr>
          <w:trHeight w:val="622"/>
        </w:trPr>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pStyle w:val="a0"/>
              <w:shd w:val="clear" w:color="auto" w:fill="auto"/>
              <w:spacing w:line="240" w:lineRule="auto"/>
              <w:jc w:val="left"/>
              <w:rPr>
                <w:rFonts w:eastAsia="Yu Gothic UI"/>
                <w:sz w:val="24"/>
                <w:szCs w:val="24"/>
              </w:rPr>
            </w:pPr>
            <w:r>
              <w:rPr>
                <w:rFonts w:eastAsia="Yu Gothic UI"/>
                <w:sz w:val="24"/>
                <w:szCs w:val="24"/>
              </w:rPr>
              <w:t>Перечень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jc w:val="both"/>
            </w:pPr>
            <w:r>
              <w:rPr>
                <w:rFonts w:eastAsia="Yu Gothic UI"/>
                <w:sz w:val="24"/>
                <w:szCs w:val="24"/>
              </w:rPr>
              <w:t>Разработка ПОДД, КСОДД, ПКРТИ</w:t>
            </w:r>
            <w:r>
              <w:rPr>
                <w:rFonts w:eastAsia="Yu Gothic UI"/>
                <w:sz w:val="28"/>
                <w:szCs w:val="28"/>
              </w:rPr>
              <w:t xml:space="preserve"> паспортизации, диагностики внесение изменений в них</w:t>
            </w:r>
            <w:r>
              <w:rPr>
                <w:rFonts w:eastAsia="Yu Gothic UI"/>
                <w:sz w:val="24"/>
                <w:szCs w:val="24"/>
              </w:rPr>
              <w:t>. Модернизация светофорных объектов.  Устройство ИДН и импульсных индикаторов на нерегулируемых переходных переходах. Приобретение переносных камер фиксации нарушений ПДД..</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Исполнители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pStyle w:val="a0"/>
              <w:shd w:val="clear" w:color="auto" w:fill="auto"/>
              <w:spacing w:line="240" w:lineRule="auto"/>
              <w:jc w:val="both"/>
            </w:pPr>
            <w:r>
              <w:rPr>
                <w:rFonts w:eastAsia="Yu Gothic UI"/>
                <w:b w:val="0"/>
                <w:bCs w:val="0"/>
                <w:sz w:val="24"/>
                <w:szCs w:val="24"/>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Объемы и источники финансового обеспечения</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Pr="003D489C" w:rsidRDefault="00E24D93" w:rsidP="00CC625A">
            <w:pPr>
              <w:jc w:val="both"/>
              <w:rPr>
                <w:rFonts w:eastAsia="Yu Gothic UI"/>
                <w:sz w:val="24"/>
                <w:szCs w:val="24"/>
              </w:rPr>
            </w:pPr>
            <w:r w:rsidRPr="003D489C">
              <w:rPr>
                <w:rFonts w:eastAsia="Yu Gothic UI"/>
                <w:sz w:val="24"/>
                <w:szCs w:val="24"/>
              </w:rPr>
              <w:t>Общий объем финансирование мероприятий Программы, осуществляется за счет средств, предусмотренных на эти цели в бюджете муниципальн</w:t>
            </w:r>
            <w:r>
              <w:rPr>
                <w:rFonts w:eastAsia="Yu Gothic UI"/>
                <w:sz w:val="24"/>
                <w:szCs w:val="24"/>
              </w:rPr>
              <w:t>ого образования город Балашов в 2021 - 2023 г.г. составляет: 10 45</w:t>
            </w:r>
            <w:r w:rsidRPr="003D489C">
              <w:rPr>
                <w:rFonts w:eastAsia="Yu Gothic UI"/>
                <w:sz w:val="24"/>
                <w:szCs w:val="24"/>
              </w:rPr>
              <w:t>9,0</w:t>
            </w:r>
            <w:r w:rsidRPr="003D489C">
              <w:rPr>
                <w:rFonts w:eastAsia="Yu Gothic UI"/>
                <w:b/>
                <w:bCs/>
                <w:sz w:val="24"/>
                <w:szCs w:val="24"/>
              </w:rPr>
              <w:t xml:space="preserve"> </w:t>
            </w:r>
            <w:r>
              <w:rPr>
                <w:rFonts w:eastAsia="Yu Gothic UI"/>
                <w:sz w:val="24"/>
                <w:szCs w:val="24"/>
              </w:rPr>
              <w:t>тыс</w:t>
            </w:r>
            <w:r w:rsidRPr="003D489C">
              <w:rPr>
                <w:rFonts w:eastAsia="Yu Gothic UI"/>
                <w:sz w:val="24"/>
                <w:szCs w:val="24"/>
              </w:rPr>
              <w:t>. руб. в том числе:</w:t>
            </w:r>
          </w:p>
          <w:p w:rsidR="00E24D93" w:rsidRPr="003D489C" w:rsidRDefault="00E24D93" w:rsidP="00CE39ED">
            <w:pPr>
              <w:numPr>
                <w:ilvl w:val="0"/>
                <w:numId w:val="1"/>
              </w:numPr>
              <w:jc w:val="both"/>
              <w:rPr>
                <w:sz w:val="24"/>
                <w:szCs w:val="24"/>
              </w:rPr>
            </w:pPr>
            <w:r w:rsidRPr="003D489C">
              <w:rPr>
                <w:rFonts w:eastAsia="Yu Gothic UI"/>
                <w:sz w:val="24"/>
                <w:szCs w:val="24"/>
              </w:rPr>
              <w:t xml:space="preserve">местный </w:t>
            </w:r>
            <w:r>
              <w:rPr>
                <w:rFonts w:eastAsia="Yu Gothic UI"/>
                <w:sz w:val="24"/>
                <w:szCs w:val="24"/>
              </w:rPr>
              <w:t>бюджет 10 45</w:t>
            </w:r>
            <w:r w:rsidRPr="003D489C">
              <w:rPr>
                <w:rFonts w:eastAsia="Yu Gothic UI"/>
                <w:sz w:val="24"/>
                <w:szCs w:val="24"/>
              </w:rPr>
              <w:t xml:space="preserve">9,0 </w:t>
            </w:r>
            <w:r>
              <w:rPr>
                <w:rFonts w:eastAsia="Yu Gothic UI"/>
                <w:sz w:val="24"/>
                <w:szCs w:val="24"/>
              </w:rPr>
              <w:t>тыс</w:t>
            </w:r>
            <w:r w:rsidRPr="003D489C">
              <w:rPr>
                <w:rFonts w:eastAsia="Yu Gothic UI"/>
                <w:sz w:val="24"/>
                <w:szCs w:val="24"/>
              </w:rPr>
              <w:t>. руб.</w:t>
            </w:r>
            <w:r>
              <w:rPr>
                <w:rFonts w:eastAsia="Yu Gothic UI"/>
                <w:sz w:val="24"/>
                <w:szCs w:val="24"/>
              </w:rPr>
              <w:t>:</w:t>
            </w:r>
          </w:p>
          <w:p w:rsidR="00E24D93" w:rsidRPr="003D489C" w:rsidRDefault="00E24D93" w:rsidP="00CE39ED">
            <w:pPr>
              <w:numPr>
                <w:ilvl w:val="0"/>
                <w:numId w:val="1"/>
              </w:numPr>
              <w:jc w:val="both"/>
              <w:rPr>
                <w:sz w:val="24"/>
                <w:szCs w:val="24"/>
              </w:rPr>
            </w:pPr>
            <w:r w:rsidRPr="003D489C">
              <w:rPr>
                <w:sz w:val="24"/>
                <w:szCs w:val="24"/>
              </w:rPr>
              <w:t xml:space="preserve">2021 год </w:t>
            </w:r>
            <w:r>
              <w:rPr>
                <w:sz w:val="24"/>
                <w:szCs w:val="24"/>
              </w:rPr>
              <w:t>3 000</w:t>
            </w:r>
            <w:r w:rsidRPr="003D489C">
              <w:rPr>
                <w:sz w:val="24"/>
                <w:szCs w:val="24"/>
              </w:rPr>
              <w:t>,0</w:t>
            </w:r>
            <w:r w:rsidRPr="003D489C">
              <w:rPr>
                <w:rFonts w:eastAsia="Yu Gothic UI"/>
                <w:sz w:val="24"/>
                <w:szCs w:val="24"/>
              </w:rPr>
              <w:t xml:space="preserve"> </w:t>
            </w:r>
            <w:r>
              <w:rPr>
                <w:rFonts w:eastAsia="Yu Gothic UI"/>
                <w:sz w:val="24"/>
                <w:szCs w:val="24"/>
              </w:rPr>
              <w:t>тыс</w:t>
            </w:r>
            <w:r w:rsidRPr="003D489C">
              <w:rPr>
                <w:rFonts w:eastAsia="Yu Gothic UI"/>
                <w:sz w:val="24"/>
                <w:szCs w:val="24"/>
              </w:rPr>
              <w:t>. руб.</w:t>
            </w:r>
          </w:p>
          <w:p w:rsidR="00E24D93" w:rsidRPr="003D489C" w:rsidRDefault="00E24D93" w:rsidP="00CE39ED">
            <w:pPr>
              <w:numPr>
                <w:ilvl w:val="0"/>
                <w:numId w:val="1"/>
              </w:numPr>
              <w:jc w:val="both"/>
              <w:rPr>
                <w:sz w:val="24"/>
                <w:szCs w:val="24"/>
              </w:rPr>
            </w:pPr>
            <w:r w:rsidRPr="003D489C">
              <w:rPr>
                <w:rFonts w:eastAsia="Yu Gothic UI"/>
                <w:sz w:val="24"/>
                <w:szCs w:val="24"/>
              </w:rPr>
              <w:t xml:space="preserve">2022 год 4 490,5 </w:t>
            </w:r>
            <w:r>
              <w:rPr>
                <w:rFonts w:eastAsia="Yu Gothic UI"/>
                <w:sz w:val="24"/>
                <w:szCs w:val="24"/>
              </w:rPr>
              <w:t>тыс</w:t>
            </w:r>
            <w:r w:rsidRPr="003D489C">
              <w:rPr>
                <w:rFonts w:eastAsia="Yu Gothic UI"/>
                <w:sz w:val="24"/>
                <w:szCs w:val="24"/>
              </w:rPr>
              <w:t>. руб.</w:t>
            </w:r>
          </w:p>
          <w:p w:rsidR="00E24D93" w:rsidRPr="003D489C" w:rsidRDefault="00E24D93" w:rsidP="00CE39ED">
            <w:pPr>
              <w:numPr>
                <w:ilvl w:val="0"/>
                <w:numId w:val="1"/>
              </w:numPr>
              <w:jc w:val="both"/>
              <w:rPr>
                <w:sz w:val="24"/>
                <w:szCs w:val="24"/>
              </w:rPr>
            </w:pPr>
            <w:r w:rsidRPr="003D489C">
              <w:rPr>
                <w:rFonts w:eastAsia="Yu Gothic UI"/>
                <w:sz w:val="24"/>
                <w:szCs w:val="24"/>
              </w:rPr>
              <w:t xml:space="preserve">2023 год 2 968,5 </w:t>
            </w:r>
            <w:r>
              <w:rPr>
                <w:rFonts w:eastAsia="Yu Gothic UI"/>
                <w:sz w:val="24"/>
                <w:szCs w:val="24"/>
              </w:rPr>
              <w:t>тыс</w:t>
            </w:r>
            <w:r w:rsidRPr="003D489C">
              <w:rPr>
                <w:rFonts w:eastAsia="Yu Gothic UI"/>
                <w:sz w:val="24"/>
                <w:szCs w:val="24"/>
              </w:rPr>
              <w:t>. руб.</w:t>
            </w:r>
          </w:p>
        </w:tc>
      </w:tr>
      <w:tr w:rsidR="00E24D93">
        <w:trPr>
          <w:trHeight w:val="1357"/>
        </w:trPr>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Ожидаемые конечные результаты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Pr="003D489C" w:rsidRDefault="00E24D93" w:rsidP="00CC625A">
            <w:pPr>
              <w:jc w:val="both"/>
              <w:rPr>
                <w:sz w:val="24"/>
                <w:szCs w:val="24"/>
              </w:rPr>
            </w:pPr>
            <w:r>
              <w:rPr>
                <w:rFonts w:eastAsia="Yu Gothic UI"/>
                <w:sz w:val="24"/>
                <w:szCs w:val="24"/>
              </w:rPr>
              <w:t>Разработка ПОДД, КСОДД, ПКРТИ.</w:t>
            </w:r>
            <w:r w:rsidRPr="003D489C">
              <w:rPr>
                <w:rFonts w:eastAsia="Yu Gothic UI"/>
                <w:sz w:val="24"/>
                <w:szCs w:val="24"/>
              </w:rPr>
              <w:t xml:space="preserve"> Повышение безопасности дорожного движения. Сокращение количества ДТП с пострадавшими. Модернизация светофорных объектов</w:t>
            </w:r>
            <w:r>
              <w:rPr>
                <w:rFonts w:eastAsia="Yu Gothic UI"/>
                <w:sz w:val="24"/>
                <w:szCs w:val="24"/>
              </w:rPr>
              <w:t>. Устройство ИДН и импульсных индикаторов на нерегулируемых переходных переходах. Приобретение переносных камер фиксации нарушений ПДД..</w:t>
            </w:r>
            <w:r w:rsidRPr="003D489C">
              <w:rPr>
                <w:rFonts w:eastAsia="Yu Gothic UI"/>
                <w:sz w:val="24"/>
                <w:szCs w:val="24"/>
              </w:rPr>
              <w:t xml:space="preserve">. </w:t>
            </w:r>
          </w:p>
        </w:tc>
      </w:tr>
      <w:tr w:rsidR="00E24D93">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z w:val="24"/>
                <w:szCs w:val="24"/>
              </w:rPr>
            </w:pPr>
            <w:r>
              <w:rPr>
                <w:rFonts w:eastAsia="Yu Gothic UI"/>
                <w:b/>
                <w:bCs/>
                <w:sz w:val="24"/>
                <w:szCs w:val="24"/>
              </w:rPr>
              <w:t>Система организации контроля за исполнением</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jc w:val="both"/>
            </w:pPr>
            <w:r>
              <w:rPr>
                <w:rFonts w:eastAsia="Yu Gothic UI"/>
                <w:sz w:val="24"/>
                <w:szCs w:val="24"/>
              </w:rPr>
              <w:t xml:space="preserve">Контроль за исполнением мероприятий Программы осуществляет Администрация Балашовского муниципального района, Комитет по ЖКХ БМР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eastAsia="Yu Gothic UI"/>
                <w:sz w:val="24"/>
                <w:szCs w:val="24"/>
              </w:rPr>
              <w:tab/>
              <w:t>района. Так же контролирует процесс исполнения программы исполнители программы.</w:t>
            </w:r>
          </w:p>
        </w:tc>
      </w:tr>
      <w:tr w:rsidR="00E24D93">
        <w:trPr>
          <w:trHeight w:val="1187"/>
        </w:trPr>
        <w:tc>
          <w:tcPr>
            <w:tcW w:w="2828" w:type="dxa"/>
            <w:tcBorders>
              <w:top w:val="single" w:sz="4" w:space="0" w:color="000000"/>
              <w:left w:val="single" w:sz="4" w:space="0" w:color="000000"/>
              <w:bottom w:val="single" w:sz="4" w:space="0" w:color="000000"/>
              <w:right w:val="nil"/>
            </w:tcBorders>
            <w:vAlign w:val="center"/>
          </w:tcPr>
          <w:p w:rsidR="00E24D93" w:rsidRDefault="00E24D93" w:rsidP="00CC625A">
            <w:pPr>
              <w:rPr>
                <w:rFonts w:eastAsia="Yu Gothic UI"/>
                <w:spacing w:val="-10"/>
                <w:sz w:val="24"/>
                <w:szCs w:val="24"/>
              </w:rPr>
            </w:pPr>
            <w:r>
              <w:rPr>
                <w:rFonts w:eastAsia="Yu Gothic UI"/>
                <w:b/>
                <w:bCs/>
                <w:sz w:val="24"/>
                <w:szCs w:val="24"/>
              </w:rPr>
              <w:t>Показатели эффективности расходования бюджетных средств</w:t>
            </w:r>
          </w:p>
        </w:tc>
        <w:tc>
          <w:tcPr>
            <w:tcW w:w="6823" w:type="dxa"/>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jc w:val="both"/>
            </w:pPr>
            <w:r>
              <w:rPr>
                <w:rFonts w:eastAsia="Yu Gothic UI"/>
                <w:spacing w:val="-10"/>
                <w:sz w:val="24"/>
                <w:szCs w:val="24"/>
              </w:rPr>
              <w:t>Исполнение запланированных мероприятий  не менее чем на 100%</w:t>
            </w:r>
          </w:p>
        </w:tc>
      </w:tr>
    </w:tbl>
    <w:p w:rsidR="00E24D93" w:rsidRDefault="00E24D93" w:rsidP="00CE39ED">
      <w:pPr>
        <w:pStyle w:val="a0"/>
        <w:shd w:val="clear" w:color="auto" w:fill="auto"/>
        <w:spacing w:line="240" w:lineRule="auto"/>
        <w:rPr>
          <w:rFonts w:eastAsia="Yu Gothic UI"/>
          <w:sz w:val="28"/>
          <w:szCs w:val="28"/>
        </w:rPr>
      </w:pPr>
    </w:p>
    <w:p w:rsidR="00E24D93" w:rsidRDefault="00E24D93" w:rsidP="00CE39ED">
      <w:pPr>
        <w:pStyle w:val="a0"/>
        <w:shd w:val="clear" w:color="auto" w:fill="auto"/>
        <w:spacing w:line="240" w:lineRule="auto"/>
        <w:rPr>
          <w:rFonts w:eastAsia="Yu Gothic UI"/>
          <w:sz w:val="28"/>
          <w:szCs w:val="28"/>
        </w:rPr>
      </w:pPr>
    </w:p>
    <w:p w:rsidR="00E24D93" w:rsidRDefault="00E24D93" w:rsidP="00CE39ED">
      <w:pPr>
        <w:pStyle w:val="a0"/>
        <w:shd w:val="clear" w:color="auto" w:fill="auto"/>
        <w:spacing w:line="240" w:lineRule="auto"/>
        <w:rPr>
          <w:rFonts w:eastAsia="Yu Gothic UI"/>
          <w:sz w:val="28"/>
          <w:szCs w:val="28"/>
        </w:rPr>
      </w:pPr>
    </w:p>
    <w:p w:rsidR="00E24D93" w:rsidRDefault="00E24D93" w:rsidP="00CE39ED">
      <w:pPr>
        <w:pStyle w:val="a0"/>
        <w:shd w:val="clear" w:color="auto" w:fill="auto"/>
        <w:spacing w:line="240" w:lineRule="auto"/>
        <w:rPr>
          <w:rFonts w:eastAsia="Yu Gothic UI"/>
          <w:sz w:val="28"/>
          <w:szCs w:val="28"/>
        </w:rPr>
      </w:pPr>
    </w:p>
    <w:p w:rsidR="00E24D93" w:rsidRDefault="00E24D93" w:rsidP="00CE39ED">
      <w:pPr>
        <w:pStyle w:val="a0"/>
        <w:shd w:val="clear" w:color="auto" w:fill="auto"/>
        <w:spacing w:line="240" w:lineRule="auto"/>
        <w:rPr>
          <w:rFonts w:eastAsia="Yu Gothic UI"/>
          <w:sz w:val="28"/>
          <w:szCs w:val="28"/>
        </w:rPr>
      </w:pPr>
    </w:p>
    <w:p w:rsidR="00E24D93" w:rsidRDefault="00E24D93" w:rsidP="00CE39ED">
      <w:pPr>
        <w:pStyle w:val="20"/>
        <w:shd w:val="clear" w:color="auto" w:fill="auto"/>
        <w:tabs>
          <w:tab w:val="left" w:pos="426"/>
        </w:tabs>
        <w:spacing w:before="0" w:line="240" w:lineRule="auto"/>
        <w:jc w:val="center"/>
        <w:rPr>
          <w:rFonts w:eastAsia="Yu Gothic UI"/>
          <w:sz w:val="28"/>
          <w:szCs w:val="28"/>
        </w:rPr>
      </w:pPr>
      <w:r>
        <w:rPr>
          <w:rStyle w:val="213pt"/>
          <w:rFonts w:eastAsia="Yu Gothic UI"/>
          <w:b/>
          <w:bCs/>
          <w:sz w:val="28"/>
          <w:szCs w:val="28"/>
        </w:rPr>
        <w:t>1. Анализ существующего положения в комплексном развитии дорожного    хозяйства города Балашова.</w:t>
      </w:r>
    </w:p>
    <w:p w:rsidR="00E24D93" w:rsidRDefault="00E24D93" w:rsidP="00CE39ED">
      <w:pPr>
        <w:pStyle w:val="20"/>
        <w:shd w:val="clear" w:color="auto" w:fill="auto"/>
        <w:tabs>
          <w:tab w:val="left" w:pos="426"/>
          <w:tab w:val="left" w:pos="709"/>
        </w:tabs>
        <w:spacing w:before="0" w:line="240" w:lineRule="auto"/>
        <w:rPr>
          <w:rFonts w:eastAsia="Yu Gothic UI"/>
          <w:sz w:val="28"/>
          <w:szCs w:val="28"/>
        </w:rPr>
      </w:pPr>
    </w:p>
    <w:p w:rsidR="00E24D93" w:rsidRDefault="00E24D93" w:rsidP="00CE39ED">
      <w:pPr>
        <w:pStyle w:val="20"/>
        <w:shd w:val="clear" w:color="auto" w:fill="auto"/>
        <w:tabs>
          <w:tab w:val="left" w:pos="426"/>
          <w:tab w:val="left" w:pos="709"/>
        </w:tabs>
        <w:spacing w:before="0" w:line="240" w:lineRule="auto"/>
        <w:rPr>
          <w:rStyle w:val="213pt"/>
          <w:rFonts w:eastAsia="Yu Gothic UI"/>
          <w:sz w:val="28"/>
          <w:szCs w:val="28"/>
        </w:rPr>
      </w:pPr>
      <w:r>
        <w:rPr>
          <w:rFonts w:eastAsia="Yu Gothic UI"/>
          <w:sz w:val="28"/>
          <w:szCs w:val="28"/>
        </w:rPr>
        <w:tab/>
      </w:r>
      <w:r>
        <w:rPr>
          <w:rStyle w:val="213pt"/>
          <w:rFonts w:eastAsia="Yu Gothic UI"/>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E24D93" w:rsidRDefault="00E24D93" w:rsidP="00CE39ED">
      <w:pPr>
        <w:pStyle w:val="20"/>
        <w:shd w:val="clear" w:color="auto" w:fill="auto"/>
        <w:spacing w:before="0" w:line="240" w:lineRule="auto"/>
        <w:ind w:firstLine="708"/>
        <w:rPr>
          <w:rFonts w:eastAsia="Yu Gothic UI"/>
          <w:b/>
          <w:bCs/>
        </w:rPr>
      </w:pPr>
      <w:r>
        <w:rPr>
          <w:rStyle w:val="213pt"/>
          <w:rFonts w:eastAsia="Yu Gothic UI"/>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w:t>
      </w:r>
      <w:r>
        <w:rPr>
          <w:rFonts w:eastAsia="Yu Gothic UI"/>
          <w:color w:val="000000"/>
          <w:sz w:val="28"/>
          <w:szCs w:val="28"/>
        </w:rPr>
        <w:t>овышению безопасности дорожного движения</w:t>
      </w:r>
    </w:p>
    <w:p w:rsidR="00E24D93" w:rsidRDefault="00E24D93" w:rsidP="00CE39ED">
      <w:pPr>
        <w:pStyle w:val="20"/>
        <w:shd w:val="clear" w:color="auto" w:fill="auto"/>
        <w:spacing w:before="0" w:line="240" w:lineRule="auto"/>
        <w:ind w:firstLine="708"/>
        <w:rPr>
          <w:rFonts w:eastAsia="Yu Gothic UI"/>
          <w:b/>
          <w:bCs/>
        </w:rPr>
      </w:pPr>
    </w:p>
    <w:p w:rsidR="00E24D93" w:rsidRDefault="00E24D93" w:rsidP="00CE39ED">
      <w:pPr>
        <w:pStyle w:val="20"/>
        <w:shd w:val="clear" w:color="auto" w:fill="auto"/>
        <w:tabs>
          <w:tab w:val="left" w:pos="426"/>
        </w:tabs>
        <w:spacing w:before="0" w:line="240" w:lineRule="auto"/>
        <w:jc w:val="center"/>
        <w:rPr>
          <w:rFonts w:eastAsia="Yu Gothic UI"/>
          <w:b/>
          <w:bCs/>
          <w:sz w:val="28"/>
          <w:szCs w:val="28"/>
        </w:rPr>
      </w:pPr>
      <w:r>
        <w:rPr>
          <w:rStyle w:val="213pt"/>
          <w:rFonts w:eastAsia="Yu Gothic UI"/>
          <w:b/>
          <w:bCs/>
          <w:sz w:val="28"/>
          <w:szCs w:val="28"/>
        </w:rPr>
        <w:t>2. Обоснование целесообразности разработки муниципальной программы</w:t>
      </w:r>
    </w:p>
    <w:p w:rsidR="00E24D93" w:rsidRDefault="00E24D93" w:rsidP="00CE39ED">
      <w:pPr>
        <w:pStyle w:val="20"/>
        <w:shd w:val="clear" w:color="auto" w:fill="auto"/>
        <w:tabs>
          <w:tab w:val="left" w:pos="426"/>
        </w:tabs>
        <w:spacing w:before="0" w:line="240" w:lineRule="auto"/>
        <w:jc w:val="center"/>
        <w:rPr>
          <w:rFonts w:eastAsia="Yu Gothic UI"/>
          <w:b/>
          <w:bCs/>
          <w:sz w:val="28"/>
          <w:szCs w:val="28"/>
        </w:rPr>
      </w:pPr>
    </w:p>
    <w:p w:rsidR="00E24D93" w:rsidRDefault="00E24D93" w:rsidP="00CE39ED">
      <w:pPr>
        <w:pStyle w:val="20"/>
        <w:shd w:val="clear" w:color="auto" w:fill="auto"/>
        <w:spacing w:before="0" w:line="240" w:lineRule="auto"/>
        <w:ind w:firstLine="708"/>
        <w:rPr>
          <w:rFonts w:eastAsia="Yu Gothic UI"/>
          <w:sz w:val="28"/>
          <w:szCs w:val="28"/>
        </w:rPr>
      </w:pPr>
      <w:r>
        <w:rPr>
          <w:rStyle w:val="213pt"/>
          <w:rFonts w:eastAsia="Yu Gothic UI"/>
          <w:sz w:val="28"/>
          <w:szCs w:val="28"/>
        </w:rPr>
        <w:t>Муниципальная программа «Обеспечение безопасности дорожного движения» (далее - Программа) разработана в целях усовершенствования безопасности дорожного движения на территории муниципального образования город Балашов, разработки КСОДД, ПОДД, ПКРТИ</w:t>
      </w:r>
      <w:r w:rsidRPr="00F00B6A">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r>
        <w:rPr>
          <w:rStyle w:val="213pt"/>
          <w:rFonts w:eastAsia="Yu Gothic UI"/>
          <w:sz w:val="28"/>
          <w:szCs w:val="28"/>
        </w:rPr>
        <w:t>, м</w:t>
      </w:r>
      <w:r>
        <w:rPr>
          <w:rFonts w:eastAsia="Yu Gothic UI"/>
          <w:color w:val="000000"/>
          <w:sz w:val="28"/>
          <w:szCs w:val="28"/>
        </w:rPr>
        <w:t>одернизации светофорных объектов</w:t>
      </w:r>
      <w:r>
        <w:rPr>
          <w:rStyle w:val="213pt"/>
          <w:rFonts w:eastAsia="Yu Gothic UI"/>
          <w:sz w:val="28"/>
          <w:szCs w:val="28"/>
        </w:rPr>
        <w:t>, развитие парковочного пространства, а так же снижение рисков возникновения ДТП, совершаемых по причине «человеческого фактора».</w:t>
      </w:r>
    </w:p>
    <w:p w:rsidR="00E24D93" w:rsidRDefault="00E24D93" w:rsidP="00CE39ED">
      <w:pPr>
        <w:pStyle w:val="20"/>
        <w:shd w:val="clear" w:color="auto" w:fill="auto"/>
        <w:spacing w:before="0" w:line="240" w:lineRule="auto"/>
        <w:ind w:firstLine="708"/>
        <w:rPr>
          <w:rFonts w:eastAsia="Yu Gothic UI"/>
          <w:sz w:val="28"/>
          <w:szCs w:val="28"/>
        </w:rPr>
      </w:pPr>
      <w:r>
        <w:rPr>
          <w:rFonts w:eastAsia="Yu Gothic UI"/>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E24D93" w:rsidRDefault="00E24D93" w:rsidP="00CE39ED">
      <w:pPr>
        <w:ind w:firstLine="708"/>
        <w:jc w:val="both"/>
        <w:rPr>
          <w:rFonts w:eastAsia="Yu Gothic UI"/>
          <w:sz w:val="28"/>
          <w:szCs w:val="28"/>
        </w:rPr>
      </w:pPr>
      <w:r>
        <w:rPr>
          <w:rFonts w:eastAsia="Yu Gothic UI"/>
          <w:sz w:val="28"/>
          <w:szCs w:val="28"/>
        </w:rPr>
        <w:t>Высокий темп роста автомобилизации, вовлечение большого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w:t>
      </w:r>
    </w:p>
    <w:p w:rsidR="00E24D93" w:rsidRDefault="00E24D93" w:rsidP="00CE39ED">
      <w:pPr>
        <w:ind w:firstLine="708"/>
        <w:jc w:val="both"/>
        <w:rPr>
          <w:rFonts w:eastAsia="Yu Gothic UI"/>
          <w:sz w:val="28"/>
          <w:szCs w:val="28"/>
        </w:rPr>
      </w:pPr>
      <w:r>
        <w:rPr>
          <w:rFonts w:eastAsia="Yu Gothic UI"/>
          <w:sz w:val="28"/>
          <w:szCs w:val="28"/>
        </w:rPr>
        <w:t xml:space="preserve">Состояние безопасности дорожного движения на территории муниципального образования город Балашов в настоящее время является одной из важнейших социально-экономических проблем. </w:t>
      </w:r>
    </w:p>
    <w:p w:rsidR="00E24D93" w:rsidRDefault="00E24D93" w:rsidP="00CE39ED">
      <w:pPr>
        <w:ind w:firstLine="708"/>
        <w:jc w:val="both"/>
        <w:rPr>
          <w:rFonts w:eastAsia="Yu Gothic UI"/>
          <w:sz w:val="28"/>
          <w:szCs w:val="28"/>
        </w:rPr>
      </w:pPr>
      <w:r>
        <w:rPr>
          <w:rFonts w:eastAsia="Yu Gothic UI"/>
          <w:sz w:val="28"/>
          <w:szCs w:val="28"/>
        </w:rPr>
        <w:t xml:space="preserve">Многолетний анализ аварийности в районе указывает на отсутствие стабильного снижения показателей дорожной аварийности. </w:t>
      </w:r>
    </w:p>
    <w:p w:rsidR="00E24D93" w:rsidRDefault="00E24D93" w:rsidP="00CE39ED">
      <w:pPr>
        <w:ind w:firstLine="708"/>
        <w:jc w:val="both"/>
        <w:rPr>
          <w:rFonts w:eastAsia="Yu Gothic UI"/>
          <w:sz w:val="28"/>
          <w:szCs w:val="28"/>
        </w:rPr>
      </w:pPr>
      <w:r>
        <w:rPr>
          <w:rFonts w:eastAsia="Yu Gothic UI"/>
          <w:sz w:val="28"/>
          <w:szCs w:val="28"/>
        </w:rPr>
        <w:t xml:space="preserve">В качестве основной причины авто-аварий остается выбор скоростного режима. </w:t>
      </w:r>
    </w:p>
    <w:p w:rsidR="00E24D93" w:rsidRDefault="00E24D93" w:rsidP="00CE39ED">
      <w:pPr>
        <w:ind w:firstLine="708"/>
        <w:jc w:val="both"/>
        <w:rPr>
          <w:rFonts w:eastAsia="Yu Gothic UI"/>
          <w:sz w:val="28"/>
          <w:szCs w:val="28"/>
        </w:rPr>
      </w:pPr>
      <w:r>
        <w:rPr>
          <w:rFonts w:eastAsia="Yu Gothic UI"/>
          <w:sz w:val="28"/>
          <w:szCs w:val="28"/>
        </w:rPr>
        <w:t xml:space="preserve">Причины ДТП в населенных пунктах усугубляются значительным негативным влиянием дорожного фактора, то есть отсутствие условий для движения пешеходов: освещение, ненормального содержания и обустройства пешеходных переходов, отсутствие или износ дорожной разметки. </w:t>
      </w:r>
    </w:p>
    <w:p w:rsidR="00E24D93" w:rsidRDefault="00E24D93" w:rsidP="00CE39ED">
      <w:pPr>
        <w:ind w:firstLine="708"/>
        <w:jc w:val="both"/>
        <w:rPr>
          <w:rFonts w:eastAsia="Yu Gothic UI"/>
          <w:sz w:val="28"/>
          <w:szCs w:val="28"/>
        </w:rPr>
      </w:pPr>
      <w:r>
        <w:rPr>
          <w:rFonts w:eastAsia="Yu Gothic UI"/>
          <w:sz w:val="28"/>
          <w:szCs w:val="28"/>
        </w:rPr>
        <w:t xml:space="preserve">В последнее время, все чаще участниками ДТП становятся граждане, ведущие антиобщественный образ жизни.  </w:t>
      </w:r>
    </w:p>
    <w:p w:rsidR="00E24D93" w:rsidRDefault="00E24D93" w:rsidP="00CE39ED">
      <w:pPr>
        <w:ind w:firstLine="708"/>
        <w:jc w:val="both"/>
        <w:rPr>
          <w:rFonts w:eastAsia="Yu Gothic UI"/>
          <w:sz w:val="28"/>
          <w:szCs w:val="28"/>
        </w:rPr>
      </w:pPr>
      <w:r>
        <w:rPr>
          <w:rFonts w:eastAsia="Yu Gothic UI"/>
          <w:sz w:val="28"/>
          <w:szCs w:val="28"/>
        </w:rPr>
        <w:t xml:space="preserve">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и разработки КСОДД, ПОДД, </w:t>
      </w:r>
      <w:r>
        <w:rPr>
          <w:rStyle w:val="213pt"/>
          <w:rFonts w:eastAsia="Yu Gothic UI"/>
          <w:sz w:val="28"/>
          <w:szCs w:val="28"/>
        </w:rPr>
        <w:t>ПКРТИ</w:t>
      </w:r>
      <w:r w:rsidRPr="00F00B6A">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r>
        <w:rPr>
          <w:rStyle w:val="213pt"/>
          <w:rFonts w:eastAsia="Yu Gothic UI"/>
          <w:sz w:val="28"/>
          <w:szCs w:val="28"/>
        </w:rPr>
        <w:t>.</w:t>
      </w:r>
    </w:p>
    <w:p w:rsidR="00E24D93" w:rsidRDefault="00E24D93" w:rsidP="00CE39ED">
      <w:pPr>
        <w:pStyle w:val="20"/>
        <w:spacing w:before="0" w:line="240" w:lineRule="auto"/>
        <w:ind w:firstLine="708"/>
        <w:rPr>
          <w:rFonts w:eastAsia="Yu Gothic UI"/>
          <w:sz w:val="28"/>
          <w:szCs w:val="28"/>
        </w:rPr>
      </w:pPr>
      <w:r>
        <w:rPr>
          <w:rFonts w:eastAsia="Yu Gothic UI"/>
          <w:sz w:val="28"/>
          <w:szCs w:val="28"/>
        </w:rPr>
        <w:t xml:space="preserve">В связи с изменениями в </w:t>
      </w:r>
      <w:hyperlink r:id="rId5" w:history="1">
        <w:r>
          <w:rPr>
            <w:rStyle w:val="Hyperlink"/>
            <w:rFonts w:eastAsia="Yu Gothic UI"/>
            <w:color w:val="auto"/>
            <w:sz w:val="28"/>
            <w:szCs w:val="28"/>
            <w:u w:val="none"/>
          </w:rPr>
          <w:t>Федеральном законе от 29.12.2017 N 443-ФЗ (ред. от 15.04.2019) "Об организации дорожного движения в Российской Федерации и о внесении изменений в отдельные законодательные акты Российской Федерации"</w:t>
        </w:r>
      </w:hyperlink>
      <w:r>
        <w:rPr>
          <w:rFonts w:eastAsia="Yu Gothic UI"/>
          <w:sz w:val="28"/>
          <w:szCs w:val="28"/>
        </w:rPr>
        <w:t>, необходима разработка комплексных схем организации дорожного движения (КСОДД) - это целостная система технически, экономически и экологически обоснованных мероприятий организационного и инженерно-планировочного характера, взаимоувязанных с документами территориального планирования, направленных на обеспечение безопасности дорожного движения, упорядочение и улучшение условий движения транспортных средств и пешеходов по улично-дорожной сети.</w:t>
      </w:r>
    </w:p>
    <w:p w:rsidR="00E24D93" w:rsidRDefault="00E24D93" w:rsidP="00CE39ED">
      <w:pPr>
        <w:pStyle w:val="20"/>
        <w:spacing w:before="0" w:line="240" w:lineRule="auto"/>
        <w:ind w:firstLine="708"/>
        <w:rPr>
          <w:rFonts w:eastAsia="Yu Gothic UI"/>
          <w:sz w:val="28"/>
          <w:szCs w:val="28"/>
        </w:rPr>
      </w:pPr>
      <w:r>
        <w:rPr>
          <w:rFonts w:eastAsia="Yu Gothic UI"/>
          <w:sz w:val="28"/>
          <w:szCs w:val="28"/>
        </w:rPr>
        <w:t>В рамках статьи 17. Комплексные схемы организации дорожного движения Федерального закона от 29.12.2017 N 443-ФЗ (ред. от 15.04.2019)</w:t>
      </w:r>
    </w:p>
    <w:p w:rsidR="00E24D93" w:rsidRDefault="00E24D93" w:rsidP="00CE39ED">
      <w:pPr>
        <w:pStyle w:val="20"/>
        <w:spacing w:before="0" w:line="240" w:lineRule="auto"/>
        <w:ind w:firstLine="708"/>
        <w:rPr>
          <w:rFonts w:eastAsia="Yu Gothic UI"/>
          <w:sz w:val="28"/>
          <w:szCs w:val="28"/>
        </w:rPr>
      </w:pPr>
      <w:bookmarkStart w:id="0" w:name="dst100160"/>
      <w:bookmarkEnd w:id="0"/>
      <w:r>
        <w:rPr>
          <w:rFonts w:eastAsia="Yu Gothic UI"/>
          <w:sz w:val="28"/>
          <w:szCs w:val="28"/>
        </w:rPr>
        <w:t>1. 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
    <w:p w:rsidR="00E24D93" w:rsidRDefault="00E24D93" w:rsidP="00CE39ED">
      <w:pPr>
        <w:pStyle w:val="20"/>
        <w:spacing w:before="0" w:line="240" w:lineRule="auto"/>
        <w:ind w:firstLine="708"/>
        <w:rPr>
          <w:rFonts w:eastAsia="Yu Gothic UI"/>
          <w:sz w:val="28"/>
          <w:szCs w:val="28"/>
        </w:rPr>
      </w:pPr>
      <w:bookmarkStart w:id="1" w:name="dst100161"/>
      <w:bookmarkEnd w:id="1"/>
      <w:r>
        <w:rPr>
          <w:rFonts w:eastAsia="Yu Gothic UI"/>
          <w:sz w:val="28"/>
          <w:szCs w:val="28"/>
        </w:rPr>
        <w:t>2. Комплексные схемы организации дорожного движения разрабатываются для дорог и (или) их участков в границах одного или нескольких муниципальных районов, городских округов или городских поселений либо их частей, имеющих общую границу, с общей численностью населения свыше десяти тысяч человек, расположенных в границах одного субъекта Российской Федерации.</w:t>
      </w:r>
    </w:p>
    <w:p w:rsidR="00E24D93" w:rsidRDefault="00E24D93" w:rsidP="00CE39ED">
      <w:pPr>
        <w:pStyle w:val="20"/>
        <w:spacing w:before="0" w:line="240" w:lineRule="auto"/>
        <w:ind w:firstLine="708"/>
        <w:rPr>
          <w:rFonts w:eastAsia="Yu Gothic UI"/>
          <w:sz w:val="28"/>
          <w:szCs w:val="28"/>
        </w:rPr>
      </w:pPr>
      <w:bookmarkStart w:id="2" w:name="dst100162"/>
      <w:bookmarkEnd w:id="2"/>
      <w:r>
        <w:rPr>
          <w:rFonts w:eastAsia="Yu Gothic UI"/>
          <w:sz w:val="28"/>
          <w:szCs w:val="28"/>
        </w:rP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E24D93" w:rsidRDefault="00E24D93" w:rsidP="00CE39ED">
      <w:pPr>
        <w:pStyle w:val="20"/>
        <w:spacing w:before="0" w:line="240" w:lineRule="auto"/>
        <w:ind w:firstLine="708"/>
        <w:rPr>
          <w:rFonts w:eastAsia="Yu Gothic UI"/>
          <w:sz w:val="28"/>
          <w:szCs w:val="28"/>
        </w:rPr>
      </w:pPr>
      <w:bookmarkStart w:id="3" w:name="dst100163"/>
      <w:bookmarkEnd w:id="3"/>
      <w:r>
        <w:rPr>
          <w:rFonts w:eastAsia="Yu Gothic UI"/>
          <w:sz w:val="28"/>
          <w:szCs w:val="28"/>
        </w:rPr>
        <w:t>4.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p>
    <w:p w:rsidR="00E24D93" w:rsidRDefault="00E24D93" w:rsidP="00CE39ED">
      <w:pPr>
        <w:pStyle w:val="20"/>
        <w:spacing w:before="0" w:line="240" w:lineRule="auto"/>
        <w:ind w:firstLine="708"/>
        <w:rPr>
          <w:rFonts w:eastAsia="Yu Gothic UI"/>
          <w:sz w:val="28"/>
          <w:szCs w:val="28"/>
        </w:rPr>
      </w:pPr>
      <w:bookmarkStart w:id="4" w:name="dst100164"/>
      <w:bookmarkEnd w:id="4"/>
      <w:r>
        <w:rPr>
          <w:rFonts w:eastAsia="Yu Gothic UI"/>
          <w:sz w:val="28"/>
          <w:szCs w:val="28"/>
        </w:rPr>
        <w:t>5. 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территориального планирования и документацией по планировке территории.</w:t>
      </w:r>
    </w:p>
    <w:p w:rsidR="00E24D93" w:rsidRDefault="00E24D93" w:rsidP="00CE39ED">
      <w:pPr>
        <w:pStyle w:val="20"/>
        <w:spacing w:before="0" w:line="240" w:lineRule="auto"/>
        <w:ind w:firstLine="708"/>
        <w:rPr>
          <w:rFonts w:eastAsia="Yu Gothic UI"/>
          <w:sz w:val="28"/>
          <w:szCs w:val="28"/>
        </w:rPr>
      </w:pPr>
      <w:bookmarkStart w:id="5" w:name="dst100165"/>
      <w:bookmarkEnd w:id="5"/>
      <w:r>
        <w:rPr>
          <w:rFonts w:eastAsia="Yu Gothic UI"/>
          <w:sz w:val="28"/>
          <w:szCs w:val="28"/>
        </w:rP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w:t>
      </w:r>
    </w:p>
    <w:p w:rsidR="00E24D93" w:rsidRDefault="00E24D93" w:rsidP="00CE39ED">
      <w:pPr>
        <w:pStyle w:val="20"/>
        <w:spacing w:before="0" w:line="240" w:lineRule="auto"/>
        <w:ind w:firstLine="708"/>
        <w:rPr>
          <w:rFonts w:eastAsia="Yu Gothic UI"/>
          <w:sz w:val="28"/>
          <w:szCs w:val="28"/>
        </w:rPr>
      </w:pPr>
      <w:bookmarkStart w:id="6" w:name="dst100166"/>
      <w:bookmarkEnd w:id="6"/>
      <w:r>
        <w:rPr>
          <w:rFonts w:eastAsia="Yu Gothic UI"/>
          <w:sz w:val="28"/>
          <w:szCs w:val="28"/>
        </w:rPr>
        <w:t>7.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разрабатываются и утверждаются органом местного самоуправления.</w:t>
      </w:r>
    </w:p>
    <w:p w:rsidR="00E24D93" w:rsidRDefault="00E24D93" w:rsidP="00CE39ED">
      <w:pPr>
        <w:pStyle w:val="20"/>
        <w:spacing w:before="0" w:line="240" w:lineRule="auto"/>
        <w:ind w:firstLine="708"/>
        <w:rPr>
          <w:rFonts w:eastAsia="Yu Gothic UI"/>
          <w:sz w:val="28"/>
          <w:szCs w:val="28"/>
        </w:rPr>
      </w:pPr>
      <w:bookmarkStart w:id="7" w:name="dst100167"/>
      <w:bookmarkEnd w:id="7"/>
      <w:r>
        <w:rPr>
          <w:rFonts w:eastAsia="Yu Gothic UI"/>
          <w:sz w:val="28"/>
          <w:szCs w:val="28"/>
        </w:rPr>
        <w:t>8. Органы местного самоуправления муниципальных районов, городских округов или городских поселений вправе разрабатывать и утверждать своими решениями комплексные схемы организации дорожного движения для территорий нескольких муниципальных образований, имеющих общую границу.</w:t>
      </w:r>
    </w:p>
    <w:p w:rsidR="00E24D93" w:rsidRDefault="00E24D93" w:rsidP="00CE39ED">
      <w:pPr>
        <w:pStyle w:val="20"/>
        <w:spacing w:before="0" w:line="240" w:lineRule="auto"/>
        <w:ind w:firstLine="708"/>
        <w:rPr>
          <w:rFonts w:eastAsia="Yu Gothic UI"/>
          <w:sz w:val="28"/>
          <w:szCs w:val="28"/>
        </w:rPr>
      </w:pPr>
      <w:bookmarkStart w:id="8" w:name="dst100168"/>
      <w:bookmarkEnd w:id="8"/>
      <w:r>
        <w:rPr>
          <w:rFonts w:eastAsia="Yu Gothic UI"/>
          <w:sz w:val="28"/>
          <w:szCs w:val="28"/>
        </w:rPr>
        <w:t>9.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подлежат согласованию:</w:t>
      </w:r>
    </w:p>
    <w:p w:rsidR="00E24D93" w:rsidRDefault="00E24D93" w:rsidP="00CE39ED">
      <w:pPr>
        <w:pStyle w:val="20"/>
        <w:spacing w:before="0" w:line="240" w:lineRule="auto"/>
        <w:ind w:firstLine="708"/>
        <w:rPr>
          <w:rFonts w:eastAsia="Yu Gothic UI"/>
          <w:sz w:val="28"/>
          <w:szCs w:val="28"/>
        </w:rPr>
      </w:pPr>
      <w:bookmarkStart w:id="9" w:name="dst100169"/>
      <w:bookmarkEnd w:id="9"/>
      <w:r>
        <w:rPr>
          <w:rFonts w:eastAsia="Yu Gothic UI"/>
          <w:sz w:val="28"/>
          <w:szCs w:val="28"/>
        </w:rPr>
        <w:t>1) с органами местного самоуправления муниципальных районов, городских округов или городских поселений, имеющих общую границу с муниципальными районами, городскими округами или городскими поселениями, в отношении которых ведется разработка таких схем;</w:t>
      </w:r>
    </w:p>
    <w:p w:rsidR="00E24D93" w:rsidRDefault="00E24D93" w:rsidP="00CE39ED">
      <w:pPr>
        <w:pStyle w:val="20"/>
        <w:spacing w:before="0" w:line="240" w:lineRule="auto"/>
        <w:ind w:firstLine="708"/>
        <w:rPr>
          <w:rFonts w:eastAsia="Yu Gothic UI"/>
          <w:sz w:val="28"/>
          <w:szCs w:val="28"/>
        </w:rPr>
      </w:pPr>
      <w:bookmarkStart w:id="10" w:name="dst100170"/>
      <w:bookmarkEnd w:id="10"/>
      <w:r>
        <w:rPr>
          <w:rFonts w:eastAsia="Yu Gothic UI"/>
          <w:sz w:val="28"/>
          <w:szCs w:val="28"/>
        </w:rPr>
        <w:t>2) с органом государственной власти субъекта Российской Федерации, уполномоченным в области организации дорожного движения;</w:t>
      </w:r>
    </w:p>
    <w:p w:rsidR="00E24D93" w:rsidRDefault="00E24D93" w:rsidP="00CE39ED">
      <w:pPr>
        <w:pStyle w:val="20"/>
        <w:spacing w:before="0" w:line="240" w:lineRule="auto"/>
        <w:ind w:firstLine="708"/>
        <w:rPr>
          <w:rFonts w:eastAsia="Yu Gothic UI"/>
          <w:sz w:val="28"/>
          <w:szCs w:val="28"/>
        </w:rPr>
      </w:pPr>
      <w:bookmarkStart w:id="11" w:name="dst100171"/>
      <w:bookmarkEnd w:id="11"/>
      <w:r>
        <w:rPr>
          <w:rFonts w:eastAsia="Yu Gothic UI"/>
          <w:sz w:val="28"/>
          <w:szCs w:val="28"/>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w:t>
      </w:r>
    </w:p>
    <w:p w:rsidR="00E24D93" w:rsidRDefault="00E24D93" w:rsidP="00CE39ED">
      <w:pPr>
        <w:pStyle w:val="20"/>
        <w:spacing w:before="0" w:line="240" w:lineRule="auto"/>
        <w:ind w:firstLine="708"/>
        <w:rPr>
          <w:rFonts w:eastAsia="Yu Gothic UI"/>
          <w:sz w:val="28"/>
          <w:szCs w:val="28"/>
        </w:rPr>
      </w:pPr>
      <w:bookmarkStart w:id="12" w:name="dst100172"/>
      <w:bookmarkEnd w:id="12"/>
      <w:r>
        <w:rPr>
          <w:rFonts w:eastAsia="Yu Gothic UI"/>
          <w:sz w:val="28"/>
          <w:szCs w:val="28"/>
        </w:rPr>
        <w:t>4) с органами и организациями, перечень которых установлен нормативным правовым актом субъекта Российской Федерации.</w:t>
      </w:r>
    </w:p>
    <w:p w:rsidR="00E24D93" w:rsidRDefault="00E24D93" w:rsidP="00CE39ED">
      <w:pPr>
        <w:pStyle w:val="20"/>
        <w:spacing w:before="0" w:line="240" w:lineRule="auto"/>
        <w:ind w:firstLine="708"/>
        <w:rPr>
          <w:rFonts w:eastAsia="Yu Gothic UI"/>
          <w:sz w:val="28"/>
          <w:szCs w:val="28"/>
        </w:rPr>
      </w:pPr>
      <w:bookmarkStart w:id="13" w:name="dst100173"/>
      <w:bookmarkEnd w:id="13"/>
      <w:r>
        <w:rPr>
          <w:rFonts w:eastAsia="Yu Gothic UI"/>
          <w:sz w:val="28"/>
          <w:szCs w:val="28"/>
        </w:rP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rsidR="00E24D93" w:rsidRDefault="00E24D93" w:rsidP="00CE39ED">
      <w:pPr>
        <w:pStyle w:val="20"/>
        <w:spacing w:before="0" w:line="240" w:lineRule="auto"/>
        <w:ind w:firstLine="708"/>
        <w:rPr>
          <w:rFonts w:eastAsia="Yu Gothic UI"/>
          <w:sz w:val="28"/>
          <w:szCs w:val="28"/>
        </w:rPr>
      </w:pPr>
      <w:bookmarkStart w:id="14" w:name="dst100174"/>
      <w:bookmarkEnd w:id="14"/>
      <w:r>
        <w:rPr>
          <w:rFonts w:eastAsia="Yu Gothic UI"/>
          <w:sz w:val="28"/>
          <w:szCs w:val="28"/>
        </w:rPr>
        <w:t>11. Реализация не утвержденных комплексных схем организации дорожного движения не допускается.</w:t>
      </w:r>
    </w:p>
    <w:p w:rsidR="00E24D93" w:rsidRDefault="00E24D93" w:rsidP="00CE39ED">
      <w:pPr>
        <w:pStyle w:val="20"/>
        <w:spacing w:before="0" w:line="240" w:lineRule="auto"/>
        <w:ind w:firstLine="708"/>
        <w:rPr>
          <w:rFonts w:eastAsia="Yu Gothic UI"/>
          <w:sz w:val="28"/>
          <w:szCs w:val="28"/>
        </w:rPr>
      </w:pPr>
      <w:bookmarkStart w:id="15" w:name="dst100175"/>
      <w:bookmarkEnd w:id="15"/>
      <w:r>
        <w:rPr>
          <w:rFonts w:eastAsia="Yu Gothic UI"/>
          <w:sz w:val="28"/>
          <w:szCs w:val="28"/>
        </w:rPr>
        <w:t>12. Утвержденная комплексная схема организации дорожного движения подлежит размещению на официальном сайте органа местного самоуправления, утвердившего данную схему, в информационно-телекоммуникационной сети "Интернет".</w:t>
      </w:r>
    </w:p>
    <w:p w:rsidR="00E24D93" w:rsidRDefault="00E24D93" w:rsidP="00CE39ED">
      <w:pPr>
        <w:ind w:firstLine="708"/>
        <w:jc w:val="both"/>
        <w:rPr>
          <w:rFonts w:eastAsia="Yu Gothic UI"/>
          <w:sz w:val="28"/>
          <w:szCs w:val="28"/>
        </w:rPr>
      </w:pPr>
      <w:r>
        <w:rPr>
          <w:rFonts w:eastAsia="Yu Gothic UI"/>
          <w:sz w:val="28"/>
          <w:szCs w:val="28"/>
        </w:rPr>
        <w:t>Принцип разработки Программы основан на целевом подходе и комплексности мероприятий для достижения цели.</w:t>
      </w:r>
    </w:p>
    <w:p w:rsidR="00E24D93" w:rsidRDefault="00E24D93" w:rsidP="00CE39ED">
      <w:pPr>
        <w:ind w:firstLine="708"/>
        <w:jc w:val="both"/>
        <w:rPr>
          <w:rFonts w:eastAsia="Yu Gothic UI"/>
          <w:b/>
          <w:bCs/>
          <w:sz w:val="28"/>
          <w:szCs w:val="28"/>
        </w:rPr>
      </w:pPr>
      <w:r>
        <w:rPr>
          <w:rFonts w:eastAsia="Yu Gothic UI"/>
          <w:sz w:val="28"/>
          <w:szCs w:val="28"/>
        </w:rPr>
        <w:t xml:space="preserve">Основной потенциал для повышения общей безопасности движения в масштабах городского поселения – это снижение количества ДТП. Реализация Программы позволит устранить ряд причин ДТП и уменьшить их количество.  </w:t>
      </w:r>
    </w:p>
    <w:p w:rsidR="00E24D93" w:rsidRDefault="00E24D93" w:rsidP="00CE39ED">
      <w:pPr>
        <w:pStyle w:val="20"/>
        <w:shd w:val="clear" w:color="auto" w:fill="auto"/>
        <w:spacing w:before="0" w:line="240" w:lineRule="auto"/>
        <w:jc w:val="center"/>
        <w:rPr>
          <w:rFonts w:eastAsia="Yu Gothic UI"/>
          <w:b/>
          <w:bCs/>
          <w:sz w:val="28"/>
          <w:szCs w:val="28"/>
        </w:rPr>
      </w:pPr>
    </w:p>
    <w:p w:rsidR="00E24D93" w:rsidRDefault="00E24D93" w:rsidP="00CE39ED">
      <w:pPr>
        <w:pStyle w:val="20"/>
        <w:shd w:val="clear" w:color="auto" w:fill="auto"/>
        <w:spacing w:before="0" w:line="240" w:lineRule="auto"/>
        <w:jc w:val="center"/>
      </w:pPr>
      <w:r>
        <w:rPr>
          <w:rFonts w:eastAsia="Yu Gothic UI"/>
          <w:b/>
          <w:bCs/>
          <w:sz w:val="28"/>
          <w:szCs w:val="28"/>
        </w:rPr>
        <w:t>3.Цели и задачи программы по развитию дорожного хозяйства</w:t>
      </w:r>
    </w:p>
    <w:p w:rsidR="00E24D93" w:rsidRDefault="00E24D93" w:rsidP="00CE39ED">
      <w:pPr>
        <w:pStyle w:val="20"/>
        <w:shd w:val="clear" w:color="auto" w:fill="auto"/>
        <w:spacing w:before="0" w:line="240" w:lineRule="auto"/>
        <w:ind w:firstLine="708"/>
      </w:pPr>
    </w:p>
    <w:p w:rsidR="00E24D93" w:rsidRDefault="00E24D93" w:rsidP="00CE39ED">
      <w:pPr>
        <w:pStyle w:val="20"/>
        <w:shd w:val="clear" w:color="auto" w:fill="auto"/>
        <w:spacing w:before="0" w:line="240" w:lineRule="auto"/>
        <w:ind w:firstLine="708"/>
        <w:rPr>
          <w:rFonts w:eastAsia="Yu Gothic UI"/>
          <w:b/>
          <w:bCs/>
          <w:sz w:val="28"/>
          <w:szCs w:val="28"/>
        </w:rPr>
      </w:pPr>
      <w:r>
        <w:rPr>
          <w:rStyle w:val="213pt"/>
          <w:rFonts w:eastAsia="Yu Gothic UI"/>
          <w:sz w:val="28"/>
          <w:szCs w:val="28"/>
        </w:rPr>
        <w:t xml:space="preserve">Главной целью в области </w:t>
      </w:r>
      <w:r>
        <w:rPr>
          <w:rFonts w:eastAsia="Yu Gothic UI"/>
          <w:color w:val="000000"/>
          <w:sz w:val="28"/>
          <w:szCs w:val="28"/>
        </w:rPr>
        <w:t xml:space="preserve">обеспечения безопасности дорожного движения на территории  муниципального образования город Балашов </w:t>
      </w:r>
      <w:r>
        <w:rPr>
          <w:rStyle w:val="213pt"/>
          <w:rFonts w:eastAsia="Yu Gothic UI"/>
          <w:sz w:val="28"/>
          <w:szCs w:val="28"/>
        </w:rPr>
        <w:t>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E24D93" w:rsidRDefault="00E24D93" w:rsidP="00CE39ED">
      <w:pPr>
        <w:ind w:firstLine="708"/>
        <w:jc w:val="both"/>
        <w:rPr>
          <w:rFonts w:eastAsia="Yu Gothic UI"/>
          <w:b/>
          <w:bCs/>
          <w:sz w:val="28"/>
          <w:szCs w:val="28"/>
        </w:rPr>
      </w:pPr>
      <w:r>
        <w:rPr>
          <w:rFonts w:eastAsia="Yu Gothic UI"/>
          <w:b/>
          <w:bCs/>
          <w:sz w:val="28"/>
          <w:szCs w:val="28"/>
        </w:rPr>
        <w:t xml:space="preserve">Цели Программы: </w:t>
      </w:r>
    </w:p>
    <w:p w:rsidR="00E24D93" w:rsidRDefault="00E24D93" w:rsidP="00CE39ED">
      <w:pPr>
        <w:ind w:firstLine="708"/>
        <w:jc w:val="both"/>
        <w:rPr>
          <w:rFonts w:eastAsia="Yu Gothic UI"/>
          <w:b/>
          <w:bCs/>
          <w:sz w:val="28"/>
          <w:szCs w:val="28"/>
        </w:rPr>
      </w:pPr>
      <w:r>
        <w:rPr>
          <w:rFonts w:eastAsia="Yu Gothic UI"/>
          <w:b/>
          <w:bCs/>
          <w:sz w:val="28"/>
          <w:szCs w:val="28"/>
        </w:rPr>
        <w:t xml:space="preserve">– </w:t>
      </w:r>
      <w:r>
        <w:rPr>
          <w:rFonts w:eastAsia="Yu Gothic UI"/>
          <w:sz w:val="28"/>
          <w:szCs w:val="28"/>
        </w:rPr>
        <w:t>сокращение количества лиц, погибших в результате дорожно-транспортных происшествий и сокращение количества ДТП с пострадавшими. Повышение безопасности дорожного движения. Разработка ПОДД, КСОДД, ПКРТИ,</w:t>
      </w:r>
      <w:r w:rsidRPr="00C40FEB">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 Модернизация светофорных объектов, развитие парковочного пространства</w:t>
      </w:r>
    </w:p>
    <w:p w:rsidR="00E24D93" w:rsidRDefault="00E24D93" w:rsidP="00CE39ED">
      <w:pPr>
        <w:ind w:firstLine="708"/>
        <w:rPr>
          <w:rFonts w:eastAsia="Yu Gothic UI"/>
          <w:sz w:val="28"/>
          <w:szCs w:val="28"/>
        </w:rPr>
      </w:pPr>
      <w:r>
        <w:rPr>
          <w:rFonts w:eastAsia="Yu Gothic UI"/>
          <w:b/>
          <w:bCs/>
          <w:sz w:val="28"/>
          <w:szCs w:val="28"/>
        </w:rPr>
        <w:t xml:space="preserve">Задачи Программы:                               </w:t>
      </w:r>
    </w:p>
    <w:p w:rsidR="00E24D93" w:rsidRDefault="00E24D93" w:rsidP="00CE39ED">
      <w:pPr>
        <w:jc w:val="both"/>
        <w:rPr>
          <w:rFonts w:eastAsia="Yu Gothic UI"/>
          <w:sz w:val="28"/>
          <w:szCs w:val="28"/>
        </w:rPr>
      </w:pPr>
      <w:r>
        <w:rPr>
          <w:rFonts w:eastAsia="Yu Gothic UI"/>
          <w:sz w:val="28"/>
          <w:szCs w:val="28"/>
        </w:rPr>
        <w:t>1. Повышение безопасности движения на улично-дорожной сети.</w:t>
      </w:r>
    </w:p>
    <w:p w:rsidR="00E24D93" w:rsidRDefault="00E24D93" w:rsidP="00CE39ED">
      <w:pPr>
        <w:jc w:val="both"/>
        <w:rPr>
          <w:rFonts w:eastAsia="Yu Gothic UI"/>
          <w:sz w:val="28"/>
          <w:szCs w:val="28"/>
        </w:rPr>
      </w:pPr>
      <w:r>
        <w:rPr>
          <w:rFonts w:eastAsia="Yu Gothic UI"/>
          <w:sz w:val="28"/>
          <w:szCs w:val="28"/>
        </w:rPr>
        <w:t>2. Предупреждение дорожно-транспортного травматизма</w:t>
      </w:r>
    </w:p>
    <w:p w:rsidR="00E24D93" w:rsidRDefault="00E24D93" w:rsidP="00CE39ED">
      <w:pPr>
        <w:jc w:val="both"/>
        <w:rPr>
          <w:rFonts w:eastAsia="Yu Gothic UI"/>
          <w:sz w:val="28"/>
          <w:szCs w:val="28"/>
        </w:rPr>
      </w:pPr>
      <w:r>
        <w:rPr>
          <w:rFonts w:eastAsia="Yu Gothic UI"/>
          <w:sz w:val="28"/>
          <w:szCs w:val="28"/>
        </w:rPr>
        <w:t>3. Разработка ПОДД, КСОДД, ПКРТИ, 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p>
    <w:p w:rsidR="00E24D93" w:rsidRDefault="00E24D93" w:rsidP="00CE39ED">
      <w:pPr>
        <w:jc w:val="both"/>
        <w:rPr>
          <w:rFonts w:eastAsia="Yu Gothic UI"/>
          <w:sz w:val="28"/>
          <w:szCs w:val="28"/>
        </w:rPr>
      </w:pPr>
      <w:r>
        <w:rPr>
          <w:rFonts w:eastAsia="Yu Gothic UI"/>
          <w:sz w:val="28"/>
          <w:szCs w:val="28"/>
        </w:rPr>
        <w:t>4. Модернизация светофорных объектов</w:t>
      </w:r>
    </w:p>
    <w:p w:rsidR="00E24D93" w:rsidRDefault="00E24D93" w:rsidP="00CE39ED">
      <w:pPr>
        <w:jc w:val="both"/>
        <w:rPr>
          <w:rFonts w:eastAsia="Yu Gothic UI"/>
          <w:sz w:val="28"/>
          <w:szCs w:val="28"/>
        </w:rPr>
      </w:pPr>
      <w:r>
        <w:rPr>
          <w:rFonts w:eastAsia="Yu Gothic UI"/>
          <w:sz w:val="28"/>
          <w:szCs w:val="28"/>
        </w:rPr>
        <w:t>5. Развитие парковочного пространства</w:t>
      </w:r>
    </w:p>
    <w:p w:rsidR="00E24D93" w:rsidRDefault="00E24D93" w:rsidP="00CE39ED">
      <w:pPr>
        <w:jc w:val="both"/>
        <w:rPr>
          <w:rFonts w:eastAsia="Yu Gothic UI"/>
          <w:sz w:val="28"/>
          <w:szCs w:val="28"/>
        </w:rPr>
      </w:pPr>
      <w:r>
        <w:rPr>
          <w:rFonts w:eastAsia="Yu Gothic UI"/>
          <w:sz w:val="28"/>
          <w:szCs w:val="28"/>
        </w:rPr>
        <w:t>6. Установка камер фиксаций нарушений ПДД</w:t>
      </w:r>
    </w:p>
    <w:p w:rsidR="00E24D93" w:rsidRDefault="00E24D93" w:rsidP="00CE39ED">
      <w:pPr>
        <w:jc w:val="both"/>
        <w:rPr>
          <w:rFonts w:eastAsia="Yu Gothic UI"/>
          <w:sz w:val="28"/>
          <w:szCs w:val="28"/>
        </w:rPr>
      </w:pPr>
      <w:r>
        <w:rPr>
          <w:rFonts w:eastAsia="Yu Gothic UI"/>
          <w:sz w:val="28"/>
          <w:szCs w:val="28"/>
        </w:rPr>
        <w:t>7. Установка макетов «дети пешеходы», «автомобили ГАИ», сдерживающие огражденья</w:t>
      </w:r>
    </w:p>
    <w:p w:rsidR="00E24D93" w:rsidRDefault="00E24D93" w:rsidP="00CE39ED">
      <w:pPr>
        <w:pStyle w:val="13"/>
        <w:keepNext/>
        <w:keepLines/>
        <w:shd w:val="clear" w:color="auto" w:fill="auto"/>
        <w:tabs>
          <w:tab w:val="left" w:pos="2095"/>
          <w:tab w:val="left" w:pos="3258"/>
          <w:tab w:val="center" w:pos="5098"/>
        </w:tabs>
        <w:spacing w:before="280" w:after="280" w:line="240" w:lineRule="auto"/>
        <w:ind w:left="357"/>
        <w:jc w:val="center"/>
        <w:rPr>
          <w:rFonts w:eastAsia="Yu Gothic UI"/>
          <w:b w:val="0"/>
          <w:bCs w:val="0"/>
          <w:sz w:val="28"/>
          <w:szCs w:val="28"/>
        </w:rPr>
      </w:pPr>
      <w:bookmarkStart w:id="16" w:name="bookmark2"/>
      <w:r>
        <w:rPr>
          <w:rFonts w:eastAsia="Yu Gothic UI"/>
          <w:sz w:val="28"/>
          <w:szCs w:val="28"/>
        </w:rPr>
        <w:t>4.Сроки реализации Программы</w:t>
      </w:r>
      <w:bookmarkEnd w:id="16"/>
    </w:p>
    <w:p w:rsidR="00E24D93" w:rsidRDefault="00E24D93" w:rsidP="00CE39ED">
      <w:pPr>
        <w:pStyle w:val="13"/>
        <w:keepNext/>
        <w:keepLines/>
        <w:shd w:val="clear" w:color="auto" w:fill="auto"/>
        <w:tabs>
          <w:tab w:val="left" w:pos="3258"/>
        </w:tabs>
        <w:spacing w:before="0" w:after="0" w:line="240" w:lineRule="auto"/>
        <w:jc w:val="left"/>
        <w:rPr>
          <w:rFonts w:eastAsia="Yu Gothic UI"/>
          <w:sz w:val="28"/>
          <w:szCs w:val="28"/>
        </w:rPr>
      </w:pPr>
      <w:r>
        <w:rPr>
          <w:rFonts w:eastAsia="Yu Gothic UI"/>
          <w:b w:val="0"/>
          <w:bCs w:val="0"/>
          <w:sz w:val="28"/>
          <w:szCs w:val="28"/>
        </w:rPr>
        <w:t>Программа рассчитана на 2021- 2023 г.г.</w:t>
      </w:r>
    </w:p>
    <w:p w:rsidR="00E24D93" w:rsidRDefault="00E24D93" w:rsidP="00CE39ED">
      <w:pPr>
        <w:jc w:val="both"/>
        <w:rPr>
          <w:rFonts w:eastAsia="Yu Gothic UI"/>
          <w:sz w:val="28"/>
          <w:szCs w:val="28"/>
        </w:rPr>
      </w:pPr>
    </w:p>
    <w:p w:rsidR="00E24D93" w:rsidRDefault="00E24D93" w:rsidP="00CE39ED">
      <w:pPr>
        <w:pStyle w:val="13"/>
        <w:keepNext/>
        <w:keepLines/>
        <w:shd w:val="clear" w:color="auto" w:fill="auto"/>
        <w:tabs>
          <w:tab w:val="left" w:pos="3258"/>
        </w:tabs>
        <w:spacing w:before="0" w:after="0" w:line="240" w:lineRule="auto"/>
        <w:jc w:val="center"/>
      </w:pPr>
      <w:r>
        <w:rPr>
          <w:rFonts w:eastAsia="Yu Gothic UI"/>
          <w:sz w:val="28"/>
          <w:szCs w:val="28"/>
        </w:rPr>
        <w:t>5.Программные мероприятия</w:t>
      </w:r>
    </w:p>
    <w:p w:rsidR="00E24D93" w:rsidRDefault="00E24D93" w:rsidP="00CE39ED">
      <w:pPr>
        <w:pStyle w:val="13"/>
        <w:shd w:val="clear" w:color="auto" w:fill="auto"/>
        <w:tabs>
          <w:tab w:val="left" w:pos="3258"/>
        </w:tabs>
        <w:spacing w:before="0" w:after="0" w:line="240" w:lineRule="auto"/>
        <w:jc w:val="center"/>
      </w:pPr>
    </w:p>
    <w:p w:rsidR="00E24D93" w:rsidRDefault="00E24D93" w:rsidP="00CE39ED">
      <w:pPr>
        <w:jc w:val="both"/>
        <w:rPr>
          <w:rFonts w:eastAsia="Yu Gothic UI"/>
          <w:sz w:val="28"/>
          <w:szCs w:val="28"/>
        </w:rPr>
      </w:pPr>
      <w:r>
        <w:rPr>
          <w:rFonts w:eastAsia="Yu Gothic UI"/>
          <w:b/>
          <w:bCs/>
          <w:sz w:val="28"/>
          <w:szCs w:val="28"/>
        </w:rPr>
        <w:t xml:space="preserve">         </w:t>
      </w:r>
      <w:r>
        <w:rPr>
          <w:rFonts w:eastAsia="Yu Gothic UI"/>
          <w:sz w:val="28"/>
          <w:szCs w:val="28"/>
        </w:rPr>
        <w:t xml:space="preserve">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E24D93" w:rsidRDefault="00E24D93" w:rsidP="00CE39ED">
      <w:pPr>
        <w:jc w:val="both"/>
        <w:rPr>
          <w:rFonts w:eastAsia="Yu Gothic UI"/>
          <w:sz w:val="28"/>
          <w:szCs w:val="28"/>
        </w:rPr>
      </w:pPr>
      <w:r>
        <w:rPr>
          <w:rFonts w:eastAsia="Yu Gothic UI"/>
          <w:sz w:val="28"/>
          <w:szCs w:val="28"/>
        </w:rPr>
        <w:t xml:space="preserve">       Система программных мероприятий включает в себя разработку ПОДД, КСОДД, ПКРТИ, паспортизации, диагностики</w:t>
      </w:r>
      <w:r w:rsidRPr="00B80A49">
        <w:rPr>
          <w:rFonts w:eastAsia="Yu Gothic UI"/>
          <w:sz w:val="28"/>
          <w:szCs w:val="28"/>
        </w:rPr>
        <w:t xml:space="preserve"> </w:t>
      </w:r>
      <w:r>
        <w:rPr>
          <w:rFonts w:eastAsia="Yu Gothic UI"/>
          <w:sz w:val="28"/>
          <w:szCs w:val="28"/>
        </w:rPr>
        <w:t xml:space="preserve">внесение изменений в них, модернизацию светофорных объектов, развитие парковочного пространства (перечень Программных мероприятий отражен в Приложение № 1 к настоящей Программе.) </w:t>
      </w:r>
    </w:p>
    <w:p w:rsidR="00E24D93" w:rsidRDefault="00E24D93" w:rsidP="00CE39ED">
      <w:pPr>
        <w:pStyle w:val="30"/>
        <w:shd w:val="clear" w:color="auto" w:fill="auto"/>
        <w:tabs>
          <w:tab w:val="left" w:pos="2473"/>
        </w:tabs>
        <w:spacing w:before="278" w:after="283" w:line="240" w:lineRule="auto"/>
        <w:ind w:left="357"/>
        <w:rPr>
          <w:rStyle w:val="213pt"/>
          <w:rFonts w:eastAsia="Yu Gothic UI"/>
          <w:sz w:val="28"/>
          <w:szCs w:val="28"/>
        </w:rPr>
      </w:pPr>
      <w:r>
        <w:rPr>
          <w:rFonts w:eastAsia="Yu Gothic UI"/>
          <w:sz w:val="28"/>
          <w:szCs w:val="28"/>
        </w:rPr>
        <w:t>6.Ресурсное обеспечение Программы.</w:t>
      </w:r>
    </w:p>
    <w:p w:rsidR="00E24D93" w:rsidRDefault="00E24D93" w:rsidP="00CE39ED">
      <w:pPr>
        <w:pStyle w:val="20"/>
        <w:shd w:val="clear" w:color="auto" w:fill="auto"/>
        <w:spacing w:before="0" w:line="240" w:lineRule="auto"/>
        <w:rPr>
          <w:rStyle w:val="213pt"/>
          <w:rFonts w:eastAsia="Yu Gothic UI"/>
          <w:sz w:val="28"/>
          <w:szCs w:val="28"/>
        </w:rPr>
      </w:pPr>
      <w:r>
        <w:rPr>
          <w:rStyle w:val="213pt"/>
          <w:rFonts w:eastAsia="Yu Gothic UI"/>
          <w:sz w:val="28"/>
          <w:szCs w:val="28"/>
        </w:rPr>
        <w:t>В рамках Муниципальной программы «Обеспечение безопасности дорожного движения»  предусматривается финансирование отдельных мероприятий реализуемых на территории муниципального образования город Балашов.</w:t>
      </w:r>
    </w:p>
    <w:p w:rsidR="00E24D93" w:rsidRDefault="00E24D93" w:rsidP="00CE39ED">
      <w:pPr>
        <w:pStyle w:val="20"/>
        <w:shd w:val="clear" w:color="auto" w:fill="auto"/>
        <w:spacing w:before="0" w:line="240" w:lineRule="auto"/>
        <w:ind w:firstLine="708"/>
        <w:rPr>
          <w:rStyle w:val="213pt"/>
          <w:rFonts w:eastAsia="Yu Gothic UI"/>
          <w:sz w:val="28"/>
          <w:szCs w:val="28"/>
        </w:rPr>
      </w:pPr>
      <w:r>
        <w:rPr>
          <w:rStyle w:val="213pt"/>
          <w:rFonts w:eastAsia="Yu Gothic UI"/>
          <w:sz w:val="28"/>
          <w:szCs w:val="28"/>
        </w:rPr>
        <w:t>Финансирование по мероприятиям программы «Обеспечение безопасности дорожного движения на территории  г. Балашов 2021-2023 г.г.» запланировано в сумме 10 459,0</w:t>
      </w:r>
      <w:r>
        <w:rPr>
          <w:rFonts w:eastAsia="Yu Gothic UI"/>
          <w:b/>
          <w:bCs/>
          <w:color w:val="000000"/>
          <w:sz w:val="28"/>
          <w:szCs w:val="28"/>
        </w:rPr>
        <w:t xml:space="preserve"> </w:t>
      </w:r>
      <w:r>
        <w:rPr>
          <w:rFonts w:eastAsia="Yu Gothic UI"/>
          <w:color w:val="000000"/>
          <w:sz w:val="28"/>
          <w:szCs w:val="28"/>
        </w:rPr>
        <w:t>тыс</w:t>
      </w:r>
      <w:r>
        <w:rPr>
          <w:rFonts w:eastAsia="Yu Gothic UI"/>
          <w:sz w:val="28"/>
          <w:szCs w:val="28"/>
        </w:rPr>
        <w:t>. руб.</w:t>
      </w:r>
      <w:r>
        <w:rPr>
          <w:rStyle w:val="213pt"/>
          <w:rFonts w:eastAsia="Yu Gothic UI"/>
          <w:sz w:val="28"/>
          <w:szCs w:val="28"/>
        </w:rPr>
        <w:t>, в том числе:</w:t>
      </w:r>
    </w:p>
    <w:p w:rsidR="00E24D93" w:rsidRPr="00A52E14" w:rsidRDefault="00E24D93" w:rsidP="00CE39ED">
      <w:pPr>
        <w:numPr>
          <w:ilvl w:val="0"/>
          <w:numId w:val="1"/>
        </w:numPr>
        <w:jc w:val="both"/>
        <w:rPr>
          <w:sz w:val="28"/>
          <w:szCs w:val="28"/>
        </w:rPr>
      </w:pPr>
      <w:r>
        <w:rPr>
          <w:rFonts w:eastAsia="Yu Gothic UI"/>
          <w:sz w:val="28"/>
          <w:szCs w:val="28"/>
        </w:rPr>
        <w:t>местный бюджет 10</w:t>
      </w:r>
      <w:r w:rsidRPr="00A52E14">
        <w:rPr>
          <w:rFonts w:eastAsia="Yu Gothic UI"/>
          <w:sz w:val="28"/>
          <w:szCs w:val="28"/>
        </w:rPr>
        <w:t> </w:t>
      </w:r>
      <w:r>
        <w:rPr>
          <w:rFonts w:eastAsia="Yu Gothic UI"/>
          <w:sz w:val="28"/>
          <w:szCs w:val="28"/>
        </w:rPr>
        <w:t>45</w:t>
      </w:r>
      <w:r w:rsidRPr="00A52E14">
        <w:rPr>
          <w:rFonts w:eastAsia="Yu Gothic UI"/>
          <w:sz w:val="28"/>
          <w:szCs w:val="28"/>
        </w:rPr>
        <w:t xml:space="preserve">9,0 </w:t>
      </w:r>
      <w:r>
        <w:rPr>
          <w:rFonts w:eastAsia="Yu Gothic UI"/>
          <w:sz w:val="28"/>
          <w:szCs w:val="28"/>
        </w:rPr>
        <w:t>тыс</w:t>
      </w:r>
      <w:r w:rsidRPr="00A52E14">
        <w:rPr>
          <w:rFonts w:eastAsia="Yu Gothic UI"/>
          <w:sz w:val="28"/>
          <w:szCs w:val="28"/>
        </w:rPr>
        <w:t>. руб.</w:t>
      </w:r>
    </w:p>
    <w:p w:rsidR="00E24D93" w:rsidRPr="00A52E14" w:rsidRDefault="00E24D93" w:rsidP="00CE39ED">
      <w:pPr>
        <w:numPr>
          <w:ilvl w:val="0"/>
          <w:numId w:val="1"/>
        </w:numPr>
        <w:jc w:val="both"/>
        <w:rPr>
          <w:sz w:val="28"/>
          <w:szCs w:val="28"/>
        </w:rPr>
      </w:pPr>
      <w:r w:rsidRPr="00A52E14">
        <w:rPr>
          <w:sz w:val="28"/>
          <w:szCs w:val="28"/>
        </w:rPr>
        <w:t xml:space="preserve">2021 год </w:t>
      </w:r>
      <w:r>
        <w:rPr>
          <w:sz w:val="28"/>
          <w:szCs w:val="28"/>
        </w:rPr>
        <w:t>3 000</w:t>
      </w:r>
      <w:r w:rsidRPr="00A52E14">
        <w:rPr>
          <w:sz w:val="28"/>
          <w:szCs w:val="28"/>
        </w:rPr>
        <w:t>,0</w:t>
      </w:r>
      <w:r w:rsidRPr="00A52E14">
        <w:rPr>
          <w:rFonts w:eastAsia="Yu Gothic UI"/>
          <w:sz w:val="28"/>
          <w:szCs w:val="28"/>
        </w:rPr>
        <w:t xml:space="preserve"> </w:t>
      </w:r>
      <w:r>
        <w:rPr>
          <w:rFonts w:eastAsia="Yu Gothic UI"/>
          <w:sz w:val="28"/>
          <w:szCs w:val="28"/>
        </w:rPr>
        <w:t>тыс</w:t>
      </w:r>
      <w:r w:rsidRPr="00A52E14">
        <w:rPr>
          <w:rFonts w:eastAsia="Yu Gothic UI"/>
          <w:sz w:val="28"/>
          <w:szCs w:val="28"/>
        </w:rPr>
        <w:t>. руб.</w:t>
      </w:r>
    </w:p>
    <w:p w:rsidR="00E24D93" w:rsidRPr="00A52E14" w:rsidRDefault="00E24D93" w:rsidP="00CE39ED">
      <w:pPr>
        <w:numPr>
          <w:ilvl w:val="0"/>
          <w:numId w:val="1"/>
        </w:numPr>
        <w:jc w:val="both"/>
        <w:rPr>
          <w:sz w:val="28"/>
          <w:szCs w:val="28"/>
        </w:rPr>
      </w:pPr>
      <w:r w:rsidRPr="00A52E14">
        <w:rPr>
          <w:rFonts w:eastAsia="Yu Gothic UI"/>
          <w:sz w:val="28"/>
          <w:szCs w:val="28"/>
        </w:rPr>
        <w:t xml:space="preserve">2022 год 4 490,5 </w:t>
      </w:r>
      <w:r>
        <w:rPr>
          <w:rFonts w:eastAsia="Yu Gothic UI"/>
          <w:sz w:val="28"/>
          <w:szCs w:val="28"/>
        </w:rPr>
        <w:t>тыс</w:t>
      </w:r>
      <w:r w:rsidRPr="00A52E14">
        <w:rPr>
          <w:rFonts w:eastAsia="Yu Gothic UI"/>
          <w:sz w:val="28"/>
          <w:szCs w:val="28"/>
        </w:rPr>
        <w:t>. руб.</w:t>
      </w:r>
    </w:p>
    <w:p w:rsidR="00E24D93" w:rsidRPr="00A52E14" w:rsidRDefault="00E24D93" w:rsidP="00CE39ED">
      <w:pPr>
        <w:pStyle w:val="20"/>
        <w:shd w:val="clear" w:color="auto" w:fill="auto"/>
        <w:spacing w:before="0" w:line="240" w:lineRule="auto"/>
        <w:ind w:firstLine="708"/>
        <w:rPr>
          <w:rStyle w:val="213pt"/>
          <w:rFonts w:eastAsia="Yu Gothic UI"/>
          <w:sz w:val="28"/>
          <w:szCs w:val="28"/>
        </w:rPr>
      </w:pPr>
      <w:r w:rsidRPr="00A52E14">
        <w:rPr>
          <w:rFonts w:eastAsia="Yu Gothic UI"/>
          <w:sz w:val="28"/>
          <w:szCs w:val="28"/>
        </w:rPr>
        <w:t xml:space="preserve">2023 год 2 968,5 </w:t>
      </w:r>
      <w:r>
        <w:rPr>
          <w:rFonts w:eastAsia="Yu Gothic UI"/>
          <w:sz w:val="28"/>
          <w:szCs w:val="28"/>
        </w:rPr>
        <w:t>тыс</w:t>
      </w:r>
      <w:r w:rsidRPr="00A52E14">
        <w:rPr>
          <w:rFonts w:eastAsia="Yu Gothic UI"/>
          <w:sz w:val="28"/>
          <w:szCs w:val="28"/>
        </w:rPr>
        <w:t>. руб.</w:t>
      </w:r>
    </w:p>
    <w:p w:rsidR="00E24D93" w:rsidRDefault="00E24D93" w:rsidP="00CE39ED">
      <w:pPr>
        <w:pStyle w:val="30"/>
        <w:shd w:val="clear" w:color="auto" w:fill="auto"/>
        <w:tabs>
          <w:tab w:val="left" w:pos="909"/>
        </w:tabs>
        <w:spacing w:before="280" w:after="280" w:line="240" w:lineRule="auto"/>
        <w:ind w:left="357"/>
        <w:rPr>
          <w:rFonts w:eastAsia="Yu Gothic UI"/>
          <w:sz w:val="28"/>
          <w:szCs w:val="28"/>
        </w:rPr>
      </w:pPr>
    </w:p>
    <w:p w:rsidR="00E24D93" w:rsidRDefault="00E24D93" w:rsidP="00CE39ED">
      <w:pPr>
        <w:pStyle w:val="30"/>
        <w:shd w:val="clear" w:color="auto" w:fill="auto"/>
        <w:tabs>
          <w:tab w:val="left" w:pos="909"/>
        </w:tabs>
        <w:spacing w:before="280" w:after="280" w:line="240" w:lineRule="auto"/>
        <w:ind w:left="357"/>
        <w:rPr>
          <w:rStyle w:val="213pt"/>
          <w:rFonts w:eastAsia="Yu Gothic UI"/>
          <w:sz w:val="28"/>
          <w:szCs w:val="28"/>
        </w:rPr>
      </w:pPr>
      <w:r>
        <w:rPr>
          <w:rFonts w:eastAsia="Yu Gothic UI"/>
          <w:sz w:val="28"/>
          <w:szCs w:val="28"/>
        </w:rPr>
        <w:t>7.Организация управления реализацией программы и контроль над ходом ее выполнения</w:t>
      </w:r>
    </w:p>
    <w:p w:rsidR="00E24D93" w:rsidRDefault="00E24D93" w:rsidP="00CE39ED">
      <w:pPr>
        <w:pStyle w:val="20"/>
        <w:shd w:val="clear" w:color="auto" w:fill="auto"/>
        <w:spacing w:before="0" w:line="240" w:lineRule="auto"/>
        <w:ind w:firstLine="708"/>
        <w:rPr>
          <w:rFonts w:eastAsia="Yu Gothic UI"/>
          <w:sz w:val="28"/>
          <w:szCs w:val="28"/>
        </w:rPr>
      </w:pPr>
      <w:r>
        <w:rPr>
          <w:rStyle w:val="213pt"/>
          <w:rFonts w:eastAsia="Yu Gothic UI"/>
          <w:sz w:val="28"/>
          <w:szCs w:val="28"/>
        </w:rPr>
        <w:t>Администрация Балашовского муниципального района,</w:t>
      </w:r>
      <w:r w:rsidRPr="00954F98">
        <w:rPr>
          <w:rFonts w:eastAsia="Yu Gothic UI"/>
        </w:rPr>
        <w:t xml:space="preserve"> </w:t>
      </w:r>
      <w:r w:rsidRPr="00954F98">
        <w:rPr>
          <w:rFonts w:eastAsia="Yu Gothic UI"/>
          <w:sz w:val="28"/>
          <w:szCs w:val="28"/>
        </w:rPr>
        <w:t>Комитет по ЖКХ БМР</w:t>
      </w:r>
      <w:r>
        <w:rPr>
          <w:rStyle w:val="213pt"/>
          <w:rFonts w:eastAsia="Yu Gothic UI"/>
          <w:sz w:val="28"/>
          <w:szCs w:val="28"/>
        </w:rPr>
        <w:t xml:space="preserve">, а также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rFonts w:eastAsia="Yu Gothic UI"/>
          <w:sz w:val="28"/>
          <w:szCs w:val="28"/>
        </w:rPr>
        <w:t xml:space="preserve">организаций, предприятий и учреждений, выигравших торги на определение подрядчика, по реализации программных мероприятий муниципальной программы.                                                                    </w:t>
      </w:r>
    </w:p>
    <w:p w:rsidR="00E24D93" w:rsidRDefault="00E24D93" w:rsidP="00CE39ED">
      <w:pPr>
        <w:tabs>
          <w:tab w:val="left" w:pos="5529"/>
        </w:tabs>
        <w:ind w:left="5529" w:hanging="5529"/>
        <w:jc w:val="center"/>
        <w:rPr>
          <w:rFonts w:eastAsia="Yu Gothic UI"/>
          <w:sz w:val="28"/>
          <w:szCs w:val="28"/>
        </w:rPr>
      </w:pPr>
    </w:p>
    <w:p w:rsidR="00E24D93" w:rsidRDefault="00E24D93" w:rsidP="00CE39ED">
      <w:pPr>
        <w:tabs>
          <w:tab w:val="left" w:pos="5529"/>
        </w:tabs>
        <w:ind w:left="5529" w:hanging="5529"/>
        <w:jc w:val="center"/>
        <w:rPr>
          <w:rFonts w:eastAsia="Yu Gothic UI"/>
          <w:sz w:val="28"/>
          <w:szCs w:val="28"/>
        </w:rPr>
      </w:pPr>
    </w:p>
    <w:p w:rsidR="00E24D93" w:rsidRDefault="00E24D93" w:rsidP="00CE39ED">
      <w:pPr>
        <w:tabs>
          <w:tab w:val="left" w:pos="5529"/>
        </w:tabs>
        <w:ind w:left="5529" w:hanging="5529"/>
        <w:jc w:val="center"/>
        <w:rPr>
          <w:rFonts w:eastAsia="Yu Gothic UI"/>
          <w:sz w:val="28"/>
          <w:szCs w:val="28"/>
        </w:rPr>
      </w:pPr>
    </w:p>
    <w:p w:rsidR="00E24D93" w:rsidRDefault="00E24D93" w:rsidP="00CE39ED">
      <w:pPr>
        <w:tabs>
          <w:tab w:val="left" w:pos="5529"/>
        </w:tabs>
        <w:ind w:left="5529" w:hanging="5529"/>
        <w:jc w:val="center"/>
        <w:rPr>
          <w:rFonts w:eastAsia="Yu Gothic UI"/>
          <w:sz w:val="28"/>
          <w:szCs w:val="28"/>
        </w:rPr>
      </w:pPr>
    </w:p>
    <w:p w:rsidR="00E24D93" w:rsidRDefault="00E24D93" w:rsidP="00CE39ED">
      <w:pPr>
        <w:tabs>
          <w:tab w:val="left" w:pos="5529"/>
        </w:tabs>
        <w:ind w:left="5529" w:hanging="5529"/>
        <w:jc w:val="center"/>
        <w:rPr>
          <w:rFonts w:eastAsia="Yu Gothic UI"/>
          <w:sz w:val="28"/>
          <w:szCs w:val="28"/>
        </w:rPr>
      </w:pPr>
    </w:p>
    <w:p w:rsidR="00E24D93" w:rsidRDefault="00E24D93" w:rsidP="00CE39ED">
      <w:pPr>
        <w:tabs>
          <w:tab w:val="left" w:pos="5529"/>
        </w:tabs>
        <w:ind w:left="5529" w:hanging="5529"/>
        <w:jc w:val="center"/>
        <w:rPr>
          <w:rFonts w:eastAsia="Yu Gothic UI"/>
          <w:sz w:val="28"/>
          <w:szCs w:val="28"/>
        </w:rPr>
      </w:pPr>
    </w:p>
    <w:p w:rsidR="00E24D93" w:rsidRDefault="00E24D93" w:rsidP="00CE39ED">
      <w:pPr>
        <w:tabs>
          <w:tab w:val="left" w:pos="5529"/>
        </w:tabs>
        <w:ind w:left="5529" w:hanging="5529"/>
        <w:jc w:val="center"/>
        <w:rPr>
          <w:rFonts w:eastAsia="Yu Gothic UI"/>
          <w:sz w:val="28"/>
          <w:szCs w:val="28"/>
        </w:rPr>
      </w:pPr>
    </w:p>
    <w:p w:rsidR="00E24D93" w:rsidRPr="006D6851" w:rsidRDefault="00E24D93" w:rsidP="00CE39ED">
      <w:pPr>
        <w:pageBreakBefore/>
        <w:ind w:left="6237"/>
        <w:jc w:val="both"/>
        <w:rPr>
          <w:b/>
          <w:bCs/>
          <w:sz w:val="24"/>
          <w:szCs w:val="24"/>
        </w:rPr>
      </w:pPr>
      <w:r w:rsidRPr="006D6851">
        <w:rPr>
          <w:color w:val="000000"/>
          <w:sz w:val="24"/>
          <w:szCs w:val="24"/>
        </w:rPr>
        <w:t>Приложение  №1 к муниципальной программе</w:t>
      </w:r>
      <w:r>
        <w:rPr>
          <w:sz w:val="24"/>
          <w:szCs w:val="24"/>
        </w:rPr>
        <w:t xml:space="preserve"> </w:t>
      </w:r>
      <w:r w:rsidRPr="006D6851">
        <w:rPr>
          <w:rFonts w:eastAsia="Yu Gothic UI"/>
          <w:sz w:val="24"/>
          <w:szCs w:val="24"/>
        </w:rPr>
        <w:t>«Обеспечение безопасности дорожного движения</w:t>
      </w:r>
      <w:r w:rsidRPr="006D6851">
        <w:rPr>
          <w:rStyle w:val="213pt"/>
          <w:rFonts w:eastAsia="Yu Gothic UI"/>
          <w:sz w:val="24"/>
          <w:szCs w:val="24"/>
        </w:rPr>
        <w:t xml:space="preserve"> на территории муниципального образования город Балашов в 2021 – 2023 г.г.</w:t>
      </w:r>
      <w:r w:rsidRPr="006D6851">
        <w:rPr>
          <w:rFonts w:eastAsia="Yu Gothic UI"/>
          <w:sz w:val="24"/>
          <w:szCs w:val="24"/>
        </w:rPr>
        <w:t xml:space="preserve">»  </w:t>
      </w:r>
    </w:p>
    <w:p w:rsidR="00E24D93" w:rsidRDefault="00E24D93" w:rsidP="00CE39ED">
      <w:pPr>
        <w:jc w:val="center"/>
        <w:rPr>
          <w:b/>
          <w:bCs/>
          <w:sz w:val="28"/>
          <w:szCs w:val="28"/>
        </w:rPr>
      </w:pPr>
    </w:p>
    <w:p w:rsidR="00E24D93" w:rsidRDefault="00E24D93" w:rsidP="00CE39ED">
      <w:pPr>
        <w:jc w:val="center"/>
        <w:rPr>
          <w:b/>
          <w:bCs/>
          <w:kern w:val="1"/>
          <w:sz w:val="28"/>
          <w:szCs w:val="28"/>
        </w:rPr>
      </w:pPr>
      <w:r>
        <w:rPr>
          <w:b/>
          <w:bCs/>
          <w:sz w:val="28"/>
          <w:szCs w:val="28"/>
        </w:rPr>
        <w:t>Перечень программных мероприятий по обеспечению безопасности дорожного движения</w:t>
      </w:r>
      <w:r>
        <w:t xml:space="preserve"> </w:t>
      </w:r>
      <w:r w:rsidRPr="00D21C1B">
        <w:rPr>
          <w:b/>
          <w:bCs/>
          <w:sz w:val="28"/>
          <w:szCs w:val="28"/>
        </w:rPr>
        <w:t>на территории муниципального образования город Балашов</w:t>
      </w:r>
      <w:r>
        <w:rPr>
          <w:b/>
          <w:bCs/>
          <w:sz w:val="28"/>
          <w:szCs w:val="28"/>
        </w:rPr>
        <w:t xml:space="preserve"> </w:t>
      </w:r>
      <w:r w:rsidRPr="00D21C1B">
        <w:rPr>
          <w:b/>
          <w:bCs/>
          <w:kern w:val="1"/>
          <w:sz w:val="28"/>
          <w:szCs w:val="28"/>
        </w:rPr>
        <w:t>в 2021-2023 годы</w:t>
      </w:r>
      <w:r>
        <w:rPr>
          <w:b/>
          <w:bCs/>
          <w:kern w:val="1"/>
          <w:sz w:val="28"/>
          <w:szCs w:val="28"/>
        </w:rPr>
        <w:t>.</w:t>
      </w:r>
    </w:p>
    <w:p w:rsidR="00E24D93" w:rsidRDefault="00E24D93" w:rsidP="00CE39ED">
      <w:pPr>
        <w:jc w:val="center"/>
        <w:rPr>
          <w:b/>
          <w:bCs/>
          <w:kern w:val="1"/>
          <w:sz w:val="28"/>
          <w:szCs w:val="28"/>
        </w:rPr>
      </w:pPr>
    </w:p>
    <w:p w:rsidR="00E24D93" w:rsidRPr="00D21C1B" w:rsidRDefault="00E24D93" w:rsidP="00CE39ED">
      <w:pPr>
        <w:jc w:val="center"/>
      </w:pPr>
    </w:p>
    <w:tbl>
      <w:tblPr>
        <w:tblW w:w="10348" w:type="dxa"/>
        <w:tblInd w:w="2" w:type="dxa"/>
        <w:tblLayout w:type="fixed"/>
        <w:tblLook w:val="0000"/>
      </w:tblPr>
      <w:tblGrid>
        <w:gridCol w:w="567"/>
        <w:gridCol w:w="2835"/>
        <w:gridCol w:w="1276"/>
        <w:gridCol w:w="1559"/>
        <w:gridCol w:w="1418"/>
        <w:gridCol w:w="7"/>
        <w:gridCol w:w="1269"/>
        <w:gridCol w:w="6"/>
        <w:gridCol w:w="1411"/>
      </w:tblGrid>
      <w:tr w:rsidR="00E24D93" w:rsidRPr="00D21C1B">
        <w:trPr>
          <w:trHeight w:val="678"/>
        </w:trPr>
        <w:tc>
          <w:tcPr>
            <w:tcW w:w="567" w:type="dxa"/>
            <w:vMerge w:val="restart"/>
            <w:tcBorders>
              <w:top w:val="single" w:sz="4" w:space="0" w:color="000000"/>
              <w:left w:val="single" w:sz="4" w:space="0" w:color="000000"/>
              <w:bottom w:val="single" w:sz="4" w:space="0" w:color="000000"/>
            </w:tcBorders>
            <w:vAlign w:val="center"/>
          </w:tcPr>
          <w:p w:rsidR="00E24D93" w:rsidRPr="00D21C1B" w:rsidRDefault="00E24D93" w:rsidP="00CC625A">
            <w:pPr>
              <w:jc w:val="center"/>
              <w:rPr>
                <w:b/>
                <w:bCs/>
                <w:kern w:val="1"/>
                <w:sz w:val="24"/>
                <w:szCs w:val="24"/>
              </w:rPr>
            </w:pPr>
            <w:r w:rsidRPr="00D21C1B">
              <w:rPr>
                <w:b/>
                <w:bCs/>
                <w:kern w:val="1"/>
                <w:sz w:val="24"/>
                <w:szCs w:val="24"/>
              </w:rPr>
              <w:t>№ п/п</w:t>
            </w:r>
          </w:p>
        </w:tc>
        <w:tc>
          <w:tcPr>
            <w:tcW w:w="2835" w:type="dxa"/>
            <w:vMerge w:val="restart"/>
            <w:tcBorders>
              <w:top w:val="single" w:sz="4" w:space="0" w:color="000000"/>
              <w:left w:val="single" w:sz="4" w:space="0" w:color="000000"/>
              <w:bottom w:val="single" w:sz="4" w:space="0" w:color="000000"/>
            </w:tcBorders>
            <w:vAlign w:val="center"/>
          </w:tcPr>
          <w:p w:rsidR="00E24D93" w:rsidRPr="00D21C1B" w:rsidRDefault="00E24D93" w:rsidP="00CC625A">
            <w:pPr>
              <w:jc w:val="center"/>
              <w:rPr>
                <w:b/>
                <w:bCs/>
                <w:kern w:val="1"/>
                <w:sz w:val="24"/>
                <w:szCs w:val="24"/>
              </w:rPr>
            </w:pPr>
            <w:r w:rsidRPr="00D21C1B">
              <w:rPr>
                <w:b/>
                <w:bCs/>
                <w:kern w:val="1"/>
                <w:sz w:val="24"/>
                <w:szCs w:val="24"/>
              </w:rPr>
              <w:t>Наименование мероприятий</w:t>
            </w:r>
          </w:p>
        </w:tc>
        <w:tc>
          <w:tcPr>
            <w:tcW w:w="1276" w:type="dxa"/>
            <w:vMerge w:val="restart"/>
            <w:tcBorders>
              <w:top w:val="single" w:sz="4" w:space="0" w:color="000000"/>
              <w:left w:val="single" w:sz="4" w:space="0" w:color="000000"/>
              <w:bottom w:val="single" w:sz="4" w:space="0" w:color="000000"/>
            </w:tcBorders>
            <w:vAlign w:val="center"/>
          </w:tcPr>
          <w:p w:rsidR="00E24D93" w:rsidRPr="00D21C1B" w:rsidRDefault="00E24D93" w:rsidP="00CC625A">
            <w:pPr>
              <w:jc w:val="center"/>
              <w:rPr>
                <w:b/>
                <w:bCs/>
                <w:kern w:val="1"/>
                <w:sz w:val="24"/>
                <w:szCs w:val="24"/>
              </w:rPr>
            </w:pPr>
            <w:r w:rsidRPr="00D21C1B">
              <w:rPr>
                <w:b/>
                <w:bCs/>
                <w:kern w:val="1"/>
                <w:sz w:val="24"/>
                <w:szCs w:val="24"/>
              </w:rPr>
              <w:t>Источник финансирования.</w:t>
            </w:r>
          </w:p>
        </w:tc>
        <w:tc>
          <w:tcPr>
            <w:tcW w:w="1559" w:type="dxa"/>
            <w:vMerge w:val="restart"/>
            <w:tcBorders>
              <w:top w:val="single" w:sz="4" w:space="0" w:color="000000"/>
              <w:left w:val="single" w:sz="4" w:space="0" w:color="000000"/>
              <w:bottom w:val="single" w:sz="4" w:space="0" w:color="000000"/>
            </w:tcBorders>
            <w:vAlign w:val="center"/>
          </w:tcPr>
          <w:p w:rsidR="00E24D93" w:rsidRPr="00D21C1B" w:rsidRDefault="00E24D93" w:rsidP="00CC625A">
            <w:pPr>
              <w:jc w:val="center"/>
              <w:rPr>
                <w:b/>
                <w:bCs/>
                <w:kern w:val="1"/>
                <w:sz w:val="24"/>
                <w:szCs w:val="24"/>
              </w:rPr>
            </w:pPr>
            <w:r w:rsidRPr="00D21C1B">
              <w:rPr>
                <w:b/>
                <w:bCs/>
                <w:kern w:val="1"/>
                <w:sz w:val="24"/>
                <w:szCs w:val="24"/>
              </w:rPr>
              <w:t>Главные</w:t>
            </w:r>
          </w:p>
          <w:p w:rsidR="00E24D93" w:rsidRPr="00D21C1B" w:rsidRDefault="00E24D93" w:rsidP="00CC625A">
            <w:pPr>
              <w:jc w:val="center"/>
              <w:rPr>
                <w:b/>
                <w:bCs/>
                <w:kern w:val="1"/>
                <w:sz w:val="24"/>
                <w:szCs w:val="24"/>
              </w:rPr>
            </w:pPr>
            <w:r w:rsidRPr="00D21C1B">
              <w:rPr>
                <w:b/>
                <w:bCs/>
                <w:kern w:val="1"/>
                <w:sz w:val="24"/>
                <w:szCs w:val="24"/>
              </w:rPr>
              <w:t>распорядители/ распорядители</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rsidR="00E24D93" w:rsidRPr="00D21C1B" w:rsidRDefault="00E24D93" w:rsidP="00CC625A">
            <w:pPr>
              <w:jc w:val="center"/>
              <w:rPr>
                <w:b/>
                <w:bCs/>
                <w:kern w:val="1"/>
                <w:sz w:val="24"/>
                <w:szCs w:val="24"/>
              </w:rPr>
            </w:pPr>
            <w:r w:rsidRPr="00D21C1B">
              <w:rPr>
                <w:b/>
                <w:bCs/>
                <w:kern w:val="1"/>
                <w:sz w:val="24"/>
                <w:szCs w:val="24"/>
              </w:rPr>
              <w:t>Объем финансирования тыс.руб.</w:t>
            </w:r>
          </w:p>
        </w:tc>
      </w:tr>
      <w:tr w:rsidR="00E24D93" w:rsidRPr="00D21C1B">
        <w:trPr>
          <w:trHeight w:val="306"/>
        </w:trPr>
        <w:tc>
          <w:tcPr>
            <w:tcW w:w="567" w:type="dxa"/>
            <w:vMerge/>
            <w:tcBorders>
              <w:top w:val="single" w:sz="4" w:space="0" w:color="000000"/>
              <w:left w:val="single" w:sz="4" w:space="0" w:color="000000"/>
              <w:bottom w:val="single" w:sz="4" w:space="0" w:color="000000"/>
            </w:tcBorders>
            <w:vAlign w:val="center"/>
          </w:tcPr>
          <w:p w:rsidR="00E24D93" w:rsidRPr="00D21C1B" w:rsidRDefault="00E24D93" w:rsidP="00CC625A">
            <w:pPr>
              <w:snapToGrid w:val="0"/>
              <w:jc w:val="center"/>
              <w:rPr>
                <w:kern w:val="1"/>
                <w:sz w:val="24"/>
                <w:szCs w:val="24"/>
              </w:rPr>
            </w:pPr>
          </w:p>
        </w:tc>
        <w:tc>
          <w:tcPr>
            <w:tcW w:w="2835" w:type="dxa"/>
            <w:vMerge/>
            <w:tcBorders>
              <w:top w:val="single" w:sz="4" w:space="0" w:color="000000"/>
              <w:left w:val="single" w:sz="4" w:space="0" w:color="000000"/>
              <w:bottom w:val="single" w:sz="4" w:space="0" w:color="000000"/>
            </w:tcBorders>
            <w:vAlign w:val="center"/>
          </w:tcPr>
          <w:p w:rsidR="00E24D93" w:rsidRPr="00D21C1B" w:rsidRDefault="00E24D93" w:rsidP="00CC625A">
            <w:pPr>
              <w:snapToGrid w:val="0"/>
              <w:jc w:val="center"/>
              <w:rPr>
                <w:b/>
                <w:bCs/>
                <w:kern w:val="1"/>
                <w:sz w:val="24"/>
                <w:szCs w:val="24"/>
              </w:rPr>
            </w:pPr>
          </w:p>
        </w:tc>
        <w:tc>
          <w:tcPr>
            <w:tcW w:w="1276" w:type="dxa"/>
            <w:vMerge/>
            <w:tcBorders>
              <w:top w:val="single" w:sz="4" w:space="0" w:color="000000"/>
              <w:left w:val="single" w:sz="4" w:space="0" w:color="000000"/>
              <w:bottom w:val="single" w:sz="4" w:space="0" w:color="000000"/>
            </w:tcBorders>
            <w:vAlign w:val="center"/>
          </w:tcPr>
          <w:p w:rsidR="00E24D93" w:rsidRPr="00D21C1B" w:rsidRDefault="00E24D93" w:rsidP="00CC625A">
            <w:pPr>
              <w:snapToGrid w:val="0"/>
              <w:jc w:val="center"/>
              <w:rPr>
                <w:b/>
                <w:bCs/>
                <w:kern w:val="1"/>
                <w:sz w:val="24"/>
                <w:szCs w:val="24"/>
              </w:rPr>
            </w:pPr>
          </w:p>
        </w:tc>
        <w:tc>
          <w:tcPr>
            <w:tcW w:w="1559" w:type="dxa"/>
            <w:vMerge/>
            <w:tcBorders>
              <w:top w:val="single" w:sz="4" w:space="0" w:color="000000"/>
              <w:left w:val="single" w:sz="4" w:space="0" w:color="000000"/>
              <w:bottom w:val="single" w:sz="4" w:space="0" w:color="000000"/>
              <w:right w:val="single" w:sz="4" w:space="0" w:color="auto"/>
            </w:tcBorders>
            <w:vAlign w:val="center"/>
          </w:tcPr>
          <w:p w:rsidR="00E24D93" w:rsidRPr="00D21C1B" w:rsidRDefault="00E24D93" w:rsidP="00CC625A">
            <w:pPr>
              <w:snapToGrid w:val="0"/>
              <w:ind w:firstLine="709"/>
              <w:jc w:val="center"/>
              <w:rPr>
                <w:b/>
                <w:bCs/>
                <w:kern w:val="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24D93" w:rsidRPr="005D23D6" w:rsidRDefault="00E24D93" w:rsidP="00CC625A">
            <w:pPr>
              <w:jc w:val="center"/>
              <w:rPr>
                <w:rFonts w:ascii="Calibri" w:hAnsi="Calibri" w:cs="Calibri"/>
                <w:b/>
                <w:bCs/>
                <w:kern w:val="1"/>
                <w:sz w:val="24"/>
                <w:szCs w:val="24"/>
              </w:rPr>
            </w:pPr>
            <w:r w:rsidRPr="005D23D6">
              <w:rPr>
                <w:b/>
                <w:bCs/>
                <w:kern w:val="1"/>
                <w:sz w:val="24"/>
                <w:szCs w:val="24"/>
              </w:rPr>
              <w:t>2021</w:t>
            </w:r>
          </w:p>
        </w:tc>
        <w:tc>
          <w:tcPr>
            <w:tcW w:w="1276" w:type="dxa"/>
            <w:gridSpan w:val="2"/>
            <w:tcBorders>
              <w:top w:val="single" w:sz="4" w:space="0" w:color="000000"/>
              <w:left w:val="single" w:sz="4" w:space="0" w:color="auto"/>
              <w:bottom w:val="single" w:sz="4" w:space="0" w:color="auto"/>
              <w:right w:val="single" w:sz="4" w:space="0" w:color="auto"/>
            </w:tcBorders>
            <w:vAlign w:val="center"/>
          </w:tcPr>
          <w:p w:rsidR="00E24D93" w:rsidRPr="005D23D6" w:rsidRDefault="00E24D93" w:rsidP="00CC625A">
            <w:pPr>
              <w:jc w:val="center"/>
              <w:rPr>
                <w:rFonts w:ascii="Calibri" w:hAnsi="Calibri" w:cs="Calibri"/>
                <w:b/>
                <w:bCs/>
                <w:kern w:val="1"/>
                <w:sz w:val="24"/>
                <w:szCs w:val="24"/>
              </w:rPr>
            </w:pPr>
            <w:r w:rsidRPr="005D23D6">
              <w:rPr>
                <w:rFonts w:ascii="Calibri" w:hAnsi="Calibri" w:cs="Calibri"/>
                <w:b/>
                <w:bCs/>
                <w:kern w:val="1"/>
                <w:sz w:val="24"/>
                <w:szCs w:val="24"/>
              </w:rPr>
              <w:t>2022</w:t>
            </w:r>
          </w:p>
        </w:tc>
        <w:tc>
          <w:tcPr>
            <w:tcW w:w="1417" w:type="dxa"/>
            <w:gridSpan w:val="2"/>
            <w:tcBorders>
              <w:top w:val="single" w:sz="4" w:space="0" w:color="000000"/>
              <w:left w:val="single" w:sz="4" w:space="0" w:color="auto"/>
              <w:bottom w:val="single" w:sz="4" w:space="0" w:color="auto"/>
              <w:right w:val="single" w:sz="4" w:space="0" w:color="auto"/>
            </w:tcBorders>
            <w:vAlign w:val="center"/>
          </w:tcPr>
          <w:p w:rsidR="00E24D93" w:rsidRPr="005D23D6" w:rsidRDefault="00E24D93" w:rsidP="00CC625A">
            <w:pPr>
              <w:jc w:val="center"/>
              <w:rPr>
                <w:b/>
                <w:bCs/>
                <w:kern w:val="1"/>
                <w:sz w:val="24"/>
                <w:szCs w:val="24"/>
              </w:rPr>
            </w:pPr>
            <w:r w:rsidRPr="005D23D6">
              <w:rPr>
                <w:b/>
                <w:bCs/>
                <w:kern w:val="1"/>
                <w:sz w:val="24"/>
                <w:szCs w:val="24"/>
              </w:rPr>
              <w:t>2023</w:t>
            </w:r>
          </w:p>
        </w:tc>
      </w:tr>
      <w:tr w:rsidR="00E24D93" w:rsidRPr="00D21C1B">
        <w:trPr>
          <w:trHeight w:val="1864"/>
        </w:trPr>
        <w:tc>
          <w:tcPr>
            <w:tcW w:w="567" w:type="dxa"/>
            <w:tcBorders>
              <w:top w:val="single" w:sz="4" w:space="0" w:color="000000"/>
              <w:left w:val="single" w:sz="4" w:space="0" w:color="000000"/>
              <w:bottom w:val="nil"/>
            </w:tcBorders>
            <w:vAlign w:val="center"/>
          </w:tcPr>
          <w:p w:rsidR="00E24D93" w:rsidRPr="00D21C1B" w:rsidRDefault="00E24D93" w:rsidP="00CC625A">
            <w:pPr>
              <w:jc w:val="center"/>
              <w:rPr>
                <w:kern w:val="1"/>
                <w:sz w:val="24"/>
                <w:szCs w:val="24"/>
              </w:rPr>
            </w:pPr>
            <w:r w:rsidRPr="00D21C1B">
              <w:rPr>
                <w:kern w:val="1"/>
                <w:sz w:val="24"/>
                <w:szCs w:val="24"/>
              </w:rPr>
              <w:t>1</w:t>
            </w:r>
          </w:p>
        </w:tc>
        <w:tc>
          <w:tcPr>
            <w:tcW w:w="2835" w:type="dxa"/>
            <w:tcBorders>
              <w:top w:val="single" w:sz="4" w:space="0" w:color="000000"/>
              <w:left w:val="single" w:sz="4" w:space="0" w:color="000000"/>
              <w:bottom w:val="nil"/>
            </w:tcBorders>
            <w:vAlign w:val="center"/>
          </w:tcPr>
          <w:p w:rsidR="00E24D93" w:rsidRPr="003D489C" w:rsidRDefault="00E24D93" w:rsidP="00CC625A">
            <w:pPr>
              <w:jc w:val="center"/>
              <w:rPr>
                <w:kern w:val="1"/>
                <w:sz w:val="24"/>
                <w:szCs w:val="24"/>
              </w:rPr>
            </w:pPr>
            <w:r>
              <w:rPr>
                <w:sz w:val="24"/>
                <w:szCs w:val="24"/>
              </w:rPr>
              <w:t>Разработка, внесение КСОДД ,</w:t>
            </w:r>
            <w:r w:rsidRPr="003D489C">
              <w:rPr>
                <w:sz w:val="24"/>
                <w:szCs w:val="24"/>
              </w:rPr>
              <w:t xml:space="preserve"> ПОДД </w:t>
            </w:r>
            <w:r>
              <w:rPr>
                <w:sz w:val="24"/>
                <w:szCs w:val="24"/>
              </w:rPr>
              <w:t>, ПКРТИ, паспортизация , диагностика, внесение изменений в них.</w:t>
            </w:r>
          </w:p>
        </w:tc>
        <w:tc>
          <w:tcPr>
            <w:tcW w:w="1276" w:type="dxa"/>
            <w:tcBorders>
              <w:top w:val="single" w:sz="4" w:space="0" w:color="000000"/>
              <w:left w:val="single" w:sz="4" w:space="0" w:color="000000"/>
              <w:bottom w:val="nil"/>
            </w:tcBorders>
          </w:tcPr>
          <w:p w:rsidR="00E24D93" w:rsidRPr="003D489C" w:rsidRDefault="00E24D93" w:rsidP="00CC625A">
            <w:pPr>
              <w:spacing w:after="160" w:line="252" w:lineRule="auto"/>
              <w:rPr>
                <w:kern w:val="1"/>
                <w:sz w:val="24"/>
                <w:szCs w:val="24"/>
              </w:rPr>
            </w:pPr>
          </w:p>
          <w:p w:rsidR="00E24D93" w:rsidRPr="003D489C" w:rsidRDefault="00E24D93" w:rsidP="00CC625A">
            <w:pPr>
              <w:spacing w:after="160" w:line="252" w:lineRule="auto"/>
              <w:rPr>
                <w:kern w:val="1"/>
                <w:sz w:val="24"/>
                <w:szCs w:val="24"/>
              </w:rPr>
            </w:pPr>
            <w:r w:rsidRPr="003D489C">
              <w:rPr>
                <w:kern w:val="1"/>
                <w:sz w:val="24"/>
                <w:szCs w:val="24"/>
              </w:rPr>
              <w:t>Местный бюджет</w:t>
            </w:r>
          </w:p>
          <w:p w:rsidR="00E24D93" w:rsidRPr="003D489C" w:rsidRDefault="00E24D93" w:rsidP="00CC625A">
            <w:pPr>
              <w:jc w:val="center"/>
              <w:rPr>
                <w:kern w:val="1"/>
                <w:sz w:val="24"/>
                <w:szCs w:val="24"/>
              </w:rPr>
            </w:pPr>
          </w:p>
        </w:tc>
        <w:tc>
          <w:tcPr>
            <w:tcW w:w="1559" w:type="dxa"/>
            <w:tcBorders>
              <w:top w:val="single" w:sz="4" w:space="0" w:color="000000"/>
              <w:left w:val="single" w:sz="4" w:space="0" w:color="000000"/>
              <w:bottom w:val="nil"/>
              <w:right w:val="single" w:sz="4" w:space="0" w:color="auto"/>
            </w:tcBorders>
            <w:vAlign w:val="center"/>
          </w:tcPr>
          <w:p w:rsidR="00E24D93" w:rsidRPr="003D489C" w:rsidRDefault="00E24D93" w:rsidP="00CC625A">
            <w:pPr>
              <w:jc w:val="center"/>
              <w:rPr>
                <w:kern w:val="1"/>
                <w:sz w:val="24"/>
                <w:szCs w:val="24"/>
              </w:rPr>
            </w:pPr>
            <w:r w:rsidRPr="003D489C">
              <w:rPr>
                <w:sz w:val="24"/>
                <w:szCs w:val="24"/>
              </w:rPr>
              <w:t>Комитет по ЖКХ БМР</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24D93" w:rsidRDefault="00E24D93" w:rsidP="00CC625A">
            <w:pPr>
              <w:ind w:right="225"/>
              <w:jc w:val="center"/>
              <w:rPr>
                <w:kern w:val="1"/>
                <w:sz w:val="24"/>
                <w:szCs w:val="24"/>
              </w:rPr>
            </w:pPr>
          </w:p>
          <w:p w:rsidR="00E24D93" w:rsidRPr="003D489C" w:rsidRDefault="00E24D93" w:rsidP="00CC625A">
            <w:pPr>
              <w:ind w:right="225"/>
              <w:jc w:val="center"/>
              <w:rPr>
                <w:kern w:val="1"/>
                <w:sz w:val="24"/>
                <w:szCs w:val="24"/>
              </w:rPr>
            </w:pPr>
            <w:r>
              <w:rPr>
                <w:kern w:val="1"/>
                <w:sz w:val="24"/>
                <w:szCs w:val="24"/>
              </w:rPr>
              <w:t>800</w:t>
            </w:r>
            <w:r w:rsidRPr="003D489C">
              <w:rPr>
                <w:kern w:val="1"/>
                <w:sz w:val="24"/>
                <w:szCs w:val="24"/>
              </w:rPr>
              <w:t>,0</w:t>
            </w:r>
          </w:p>
          <w:p w:rsidR="00E24D93" w:rsidRPr="003D489C" w:rsidRDefault="00E24D93" w:rsidP="00CC625A">
            <w:pPr>
              <w:snapToGrid w:val="0"/>
              <w:ind w:right="225"/>
              <w:jc w:val="center"/>
              <w:rPr>
                <w:kern w:val="1"/>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24D93" w:rsidRPr="003D489C" w:rsidRDefault="00E24D93" w:rsidP="00CC625A">
            <w:pPr>
              <w:suppressAutoHyphens w:val="0"/>
              <w:jc w:val="center"/>
              <w:rPr>
                <w:kern w:val="1"/>
                <w:sz w:val="24"/>
                <w:szCs w:val="24"/>
              </w:rPr>
            </w:pPr>
            <w:r>
              <w:rPr>
                <w:kern w:val="1"/>
                <w:sz w:val="24"/>
                <w:szCs w:val="24"/>
              </w:rPr>
              <w:t>0</w:t>
            </w:r>
          </w:p>
        </w:tc>
        <w:tc>
          <w:tcPr>
            <w:tcW w:w="1411" w:type="dxa"/>
            <w:tcBorders>
              <w:top w:val="single" w:sz="4" w:space="0" w:color="auto"/>
              <w:left w:val="single" w:sz="4" w:space="0" w:color="auto"/>
              <w:bottom w:val="single" w:sz="4" w:space="0" w:color="auto"/>
              <w:right w:val="single" w:sz="4" w:space="0" w:color="auto"/>
            </w:tcBorders>
            <w:vAlign w:val="center"/>
          </w:tcPr>
          <w:p w:rsidR="00E24D93" w:rsidRPr="003D489C" w:rsidRDefault="00E24D93" w:rsidP="00CC625A">
            <w:pPr>
              <w:suppressAutoHyphens w:val="0"/>
              <w:jc w:val="center"/>
              <w:rPr>
                <w:kern w:val="1"/>
                <w:sz w:val="24"/>
                <w:szCs w:val="24"/>
              </w:rPr>
            </w:pPr>
            <w:r>
              <w:rPr>
                <w:kern w:val="1"/>
                <w:sz w:val="24"/>
                <w:szCs w:val="24"/>
              </w:rPr>
              <w:t>0</w:t>
            </w:r>
          </w:p>
        </w:tc>
      </w:tr>
      <w:tr w:rsidR="00E24D93" w:rsidRPr="00D21C1B">
        <w:trPr>
          <w:trHeight w:val="178"/>
        </w:trPr>
        <w:tc>
          <w:tcPr>
            <w:tcW w:w="567" w:type="dxa"/>
            <w:tcBorders>
              <w:top w:val="single" w:sz="4" w:space="0" w:color="000000"/>
              <w:left w:val="single" w:sz="4" w:space="0" w:color="000000"/>
              <w:bottom w:val="single" w:sz="4" w:space="0" w:color="000000"/>
            </w:tcBorders>
            <w:vAlign w:val="center"/>
          </w:tcPr>
          <w:p w:rsidR="00E24D93" w:rsidRPr="00D21C1B" w:rsidRDefault="00E24D93" w:rsidP="00CC625A">
            <w:pPr>
              <w:jc w:val="center"/>
              <w:rPr>
                <w:kern w:val="1"/>
                <w:sz w:val="24"/>
                <w:szCs w:val="24"/>
              </w:rPr>
            </w:pPr>
            <w:r w:rsidRPr="00D21C1B">
              <w:rPr>
                <w:kern w:val="1"/>
                <w:sz w:val="24"/>
                <w:szCs w:val="24"/>
              </w:rPr>
              <w:t>2</w:t>
            </w:r>
          </w:p>
        </w:tc>
        <w:tc>
          <w:tcPr>
            <w:tcW w:w="2835" w:type="dxa"/>
            <w:tcBorders>
              <w:top w:val="single" w:sz="4" w:space="0" w:color="000000"/>
              <w:left w:val="single" w:sz="4" w:space="0" w:color="000000"/>
              <w:bottom w:val="single" w:sz="4" w:space="0" w:color="000000"/>
            </w:tcBorders>
            <w:vAlign w:val="center"/>
          </w:tcPr>
          <w:p w:rsidR="00E24D93" w:rsidRPr="00E93C33" w:rsidRDefault="00E24D93" w:rsidP="00CC625A">
            <w:pPr>
              <w:jc w:val="center"/>
              <w:rPr>
                <w:sz w:val="24"/>
                <w:szCs w:val="24"/>
              </w:rPr>
            </w:pPr>
            <w:r w:rsidRPr="003D489C">
              <w:rPr>
                <w:sz w:val="24"/>
                <w:szCs w:val="24"/>
              </w:rPr>
              <w:t>Модернизация светофорных объектов</w:t>
            </w:r>
          </w:p>
        </w:tc>
        <w:tc>
          <w:tcPr>
            <w:tcW w:w="1276" w:type="dxa"/>
            <w:tcBorders>
              <w:top w:val="single" w:sz="4" w:space="0" w:color="000000"/>
              <w:left w:val="single" w:sz="4" w:space="0" w:color="000000"/>
              <w:bottom w:val="single" w:sz="4" w:space="0" w:color="000000"/>
            </w:tcBorders>
          </w:tcPr>
          <w:p w:rsidR="00E24D93" w:rsidRPr="003D489C" w:rsidRDefault="00E24D93" w:rsidP="00CC625A">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vAlign w:val="center"/>
          </w:tcPr>
          <w:p w:rsidR="00E24D93" w:rsidRPr="003D489C" w:rsidRDefault="00E24D93" w:rsidP="00CC625A">
            <w:pPr>
              <w:jc w:val="center"/>
              <w:rPr>
                <w:kern w:val="1"/>
                <w:sz w:val="24"/>
                <w:szCs w:val="24"/>
              </w:rPr>
            </w:pPr>
            <w:r w:rsidRPr="003D489C">
              <w:rPr>
                <w:kern w:val="1"/>
                <w:sz w:val="24"/>
                <w:szCs w:val="24"/>
              </w:rPr>
              <w:t>Комитет по ЖКХ БМР</w:t>
            </w:r>
          </w:p>
        </w:tc>
        <w:tc>
          <w:tcPr>
            <w:tcW w:w="1418" w:type="dxa"/>
            <w:tcBorders>
              <w:top w:val="single" w:sz="4" w:space="0" w:color="auto"/>
              <w:left w:val="single" w:sz="4" w:space="0" w:color="000000"/>
              <w:bottom w:val="single" w:sz="4" w:space="0" w:color="000000"/>
            </w:tcBorders>
            <w:vAlign w:val="center"/>
          </w:tcPr>
          <w:p w:rsidR="00E24D93" w:rsidRPr="003D489C" w:rsidRDefault="00E24D93" w:rsidP="00560F37">
            <w:pPr>
              <w:jc w:val="center"/>
              <w:rPr>
                <w:kern w:val="1"/>
                <w:sz w:val="24"/>
                <w:szCs w:val="24"/>
              </w:rPr>
            </w:pPr>
            <w:r>
              <w:rPr>
                <w:kern w:val="1"/>
                <w:sz w:val="24"/>
                <w:szCs w:val="24"/>
              </w:rPr>
              <w:t>1 700</w:t>
            </w:r>
            <w:r w:rsidRPr="003D489C">
              <w:rPr>
                <w:kern w:val="1"/>
                <w:sz w:val="24"/>
                <w:szCs w:val="24"/>
              </w:rPr>
              <w:t>,0</w:t>
            </w:r>
          </w:p>
        </w:tc>
        <w:tc>
          <w:tcPr>
            <w:tcW w:w="1276" w:type="dxa"/>
            <w:gridSpan w:val="2"/>
            <w:tcBorders>
              <w:top w:val="single" w:sz="4" w:space="0" w:color="auto"/>
              <w:left w:val="single" w:sz="4" w:space="0" w:color="000000"/>
              <w:bottom w:val="single" w:sz="4" w:space="0" w:color="000000"/>
              <w:right w:val="single" w:sz="4" w:space="0" w:color="000000"/>
            </w:tcBorders>
            <w:vAlign w:val="center"/>
          </w:tcPr>
          <w:p w:rsidR="00E24D93" w:rsidRPr="003D489C" w:rsidRDefault="00E24D93" w:rsidP="00CC625A">
            <w:pPr>
              <w:snapToGrid w:val="0"/>
              <w:jc w:val="center"/>
              <w:rPr>
                <w:kern w:val="1"/>
                <w:sz w:val="24"/>
                <w:szCs w:val="24"/>
              </w:rPr>
            </w:pPr>
            <w:r>
              <w:rPr>
                <w:kern w:val="1"/>
                <w:sz w:val="24"/>
                <w:szCs w:val="24"/>
              </w:rPr>
              <w:t>4 035,5</w:t>
            </w:r>
          </w:p>
        </w:tc>
        <w:tc>
          <w:tcPr>
            <w:tcW w:w="1417" w:type="dxa"/>
            <w:gridSpan w:val="2"/>
            <w:tcBorders>
              <w:top w:val="single" w:sz="4" w:space="0" w:color="auto"/>
              <w:left w:val="single" w:sz="4" w:space="0" w:color="000000"/>
              <w:bottom w:val="single" w:sz="4" w:space="0" w:color="000000"/>
              <w:right w:val="single" w:sz="4" w:space="0" w:color="000000"/>
            </w:tcBorders>
          </w:tcPr>
          <w:p w:rsidR="00E24D93" w:rsidRPr="003D489C" w:rsidRDefault="00E24D93" w:rsidP="00CC625A">
            <w:pPr>
              <w:snapToGrid w:val="0"/>
              <w:jc w:val="center"/>
              <w:rPr>
                <w:kern w:val="1"/>
                <w:sz w:val="24"/>
                <w:szCs w:val="24"/>
              </w:rPr>
            </w:pPr>
          </w:p>
          <w:p w:rsidR="00E24D93" w:rsidRPr="003D489C" w:rsidRDefault="00E24D93" w:rsidP="00CC625A">
            <w:pPr>
              <w:snapToGrid w:val="0"/>
              <w:jc w:val="center"/>
              <w:rPr>
                <w:kern w:val="1"/>
                <w:sz w:val="24"/>
                <w:szCs w:val="24"/>
              </w:rPr>
            </w:pPr>
            <w:r>
              <w:rPr>
                <w:kern w:val="1"/>
                <w:sz w:val="24"/>
                <w:szCs w:val="24"/>
              </w:rPr>
              <w:t>1 979,5</w:t>
            </w:r>
          </w:p>
        </w:tc>
      </w:tr>
      <w:tr w:rsidR="00E24D93" w:rsidRPr="00D21C1B">
        <w:trPr>
          <w:trHeight w:val="2158"/>
        </w:trPr>
        <w:tc>
          <w:tcPr>
            <w:tcW w:w="567" w:type="dxa"/>
            <w:tcBorders>
              <w:top w:val="single" w:sz="4" w:space="0" w:color="000000"/>
              <w:left w:val="single" w:sz="4" w:space="0" w:color="000000"/>
              <w:bottom w:val="single" w:sz="4" w:space="0" w:color="000000"/>
            </w:tcBorders>
            <w:vAlign w:val="center"/>
          </w:tcPr>
          <w:p w:rsidR="00E24D93" w:rsidRPr="00D21C1B" w:rsidRDefault="00E24D93" w:rsidP="00CC625A">
            <w:pPr>
              <w:jc w:val="center"/>
              <w:rPr>
                <w:kern w:val="1"/>
                <w:sz w:val="24"/>
                <w:szCs w:val="24"/>
              </w:rPr>
            </w:pPr>
            <w:r w:rsidRPr="00D21C1B">
              <w:rPr>
                <w:kern w:val="1"/>
                <w:sz w:val="24"/>
                <w:szCs w:val="24"/>
              </w:rPr>
              <w:t>3</w:t>
            </w:r>
          </w:p>
        </w:tc>
        <w:tc>
          <w:tcPr>
            <w:tcW w:w="2835" w:type="dxa"/>
            <w:tcBorders>
              <w:top w:val="single" w:sz="4" w:space="0" w:color="000000"/>
              <w:left w:val="single" w:sz="4" w:space="0" w:color="000000"/>
              <w:bottom w:val="single" w:sz="4" w:space="0" w:color="000000"/>
            </w:tcBorders>
            <w:vAlign w:val="center"/>
          </w:tcPr>
          <w:p w:rsidR="00E24D93" w:rsidRPr="003D489C" w:rsidRDefault="00E24D93" w:rsidP="00CC625A">
            <w:pPr>
              <w:jc w:val="center"/>
              <w:rPr>
                <w:kern w:val="1"/>
                <w:sz w:val="24"/>
                <w:szCs w:val="24"/>
              </w:rPr>
            </w:pPr>
            <w:r w:rsidRPr="003D489C">
              <w:rPr>
                <w:kern w:val="1"/>
                <w:sz w:val="24"/>
                <w:szCs w:val="24"/>
              </w:rPr>
              <w:t>Устройство ИДН и импульсных и</w:t>
            </w:r>
            <w:r>
              <w:rPr>
                <w:kern w:val="1"/>
                <w:sz w:val="24"/>
                <w:szCs w:val="24"/>
              </w:rPr>
              <w:t>ндикаторов на нерегулируемых пеш</w:t>
            </w:r>
            <w:r w:rsidRPr="003D489C">
              <w:rPr>
                <w:kern w:val="1"/>
                <w:sz w:val="24"/>
                <w:szCs w:val="24"/>
              </w:rPr>
              <w:t>еходных переходах</w:t>
            </w:r>
            <w:r>
              <w:rPr>
                <w:kern w:val="1"/>
                <w:sz w:val="24"/>
                <w:szCs w:val="24"/>
              </w:rPr>
              <w:t xml:space="preserve"> и дорожных  знаков.</w:t>
            </w:r>
          </w:p>
        </w:tc>
        <w:tc>
          <w:tcPr>
            <w:tcW w:w="1276" w:type="dxa"/>
            <w:tcBorders>
              <w:top w:val="single" w:sz="4" w:space="0" w:color="000000"/>
              <w:left w:val="single" w:sz="4" w:space="0" w:color="000000"/>
              <w:bottom w:val="single" w:sz="4" w:space="0" w:color="000000"/>
            </w:tcBorders>
          </w:tcPr>
          <w:p w:rsidR="00E24D93" w:rsidRDefault="00E24D93" w:rsidP="00CC625A">
            <w:pPr>
              <w:spacing w:after="160" w:line="252" w:lineRule="auto"/>
              <w:rPr>
                <w:kern w:val="1"/>
                <w:sz w:val="24"/>
                <w:szCs w:val="24"/>
              </w:rPr>
            </w:pPr>
          </w:p>
          <w:p w:rsidR="00E24D93" w:rsidRDefault="00E24D93" w:rsidP="00CC625A">
            <w:pPr>
              <w:spacing w:after="160" w:line="252" w:lineRule="auto"/>
              <w:rPr>
                <w:kern w:val="1"/>
                <w:sz w:val="24"/>
                <w:szCs w:val="24"/>
              </w:rPr>
            </w:pPr>
          </w:p>
          <w:p w:rsidR="00E24D93" w:rsidRPr="003D489C" w:rsidRDefault="00E24D93" w:rsidP="00CC625A">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vAlign w:val="center"/>
          </w:tcPr>
          <w:p w:rsidR="00E24D93" w:rsidRPr="003D489C" w:rsidRDefault="00E24D93" w:rsidP="00CC625A">
            <w:pPr>
              <w:jc w:val="center"/>
              <w:rPr>
                <w:kern w:val="1"/>
                <w:sz w:val="24"/>
                <w:szCs w:val="24"/>
              </w:rPr>
            </w:pPr>
            <w:r w:rsidRPr="003D489C">
              <w:rPr>
                <w:kern w:val="1"/>
                <w:sz w:val="24"/>
                <w:szCs w:val="24"/>
              </w:rPr>
              <w:t>Комитет по ЖКХ БМР</w:t>
            </w:r>
          </w:p>
        </w:tc>
        <w:tc>
          <w:tcPr>
            <w:tcW w:w="1418" w:type="dxa"/>
            <w:tcBorders>
              <w:top w:val="single" w:sz="4" w:space="0" w:color="000000"/>
              <w:left w:val="single" w:sz="4" w:space="0" w:color="000000"/>
              <w:bottom w:val="single" w:sz="4" w:space="0" w:color="000000"/>
            </w:tcBorders>
            <w:vAlign w:val="center"/>
          </w:tcPr>
          <w:p w:rsidR="00E24D93" w:rsidRPr="003D489C" w:rsidRDefault="00E24D93" w:rsidP="00CC625A">
            <w:pPr>
              <w:jc w:val="center"/>
              <w:rPr>
                <w:kern w:val="1"/>
                <w:sz w:val="24"/>
                <w:szCs w:val="24"/>
              </w:rPr>
            </w:pPr>
          </w:p>
          <w:p w:rsidR="00E24D93" w:rsidRPr="003D489C" w:rsidRDefault="00E24D93" w:rsidP="00CC625A">
            <w:pPr>
              <w:jc w:val="center"/>
              <w:rPr>
                <w:kern w:val="1"/>
                <w:sz w:val="24"/>
                <w:szCs w:val="24"/>
              </w:rPr>
            </w:pPr>
            <w:r w:rsidRPr="003D489C">
              <w:rPr>
                <w:kern w:val="1"/>
                <w:sz w:val="24"/>
                <w:szCs w:val="24"/>
              </w:rPr>
              <w:t>500,0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24D93" w:rsidRPr="003D489C" w:rsidRDefault="00E24D93" w:rsidP="00CC625A">
            <w:pPr>
              <w:snapToGrid w:val="0"/>
              <w:jc w:val="center"/>
              <w:rPr>
                <w:kern w:val="1"/>
                <w:sz w:val="24"/>
                <w:szCs w:val="24"/>
              </w:rPr>
            </w:pPr>
          </w:p>
          <w:p w:rsidR="00E24D93" w:rsidRPr="003D489C" w:rsidRDefault="00E24D93" w:rsidP="00CC625A">
            <w:pPr>
              <w:snapToGrid w:val="0"/>
              <w:jc w:val="center"/>
              <w:rPr>
                <w:kern w:val="1"/>
                <w:sz w:val="24"/>
                <w:szCs w:val="24"/>
              </w:rPr>
            </w:pPr>
            <w:r w:rsidRPr="003D489C">
              <w:rPr>
                <w:kern w:val="1"/>
                <w:sz w:val="24"/>
                <w:szCs w:val="24"/>
              </w:rPr>
              <w:t>455,0</w:t>
            </w:r>
          </w:p>
        </w:tc>
        <w:tc>
          <w:tcPr>
            <w:tcW w:w="1417" w:type="dxa"/>
            <w:gridSpan w:val="2"/>
            <w:tcBorders>
              <w:top w:val="single" w:sz="4" w:space="0" w:color="000000"/>
              <w:left w:val="single" w:sz="4" w:space="0" w:color="000000"/>
              <w:bottom w:val="single" w:sz="4" w:space="0" w:color="000000"/>
              <w:right w:val="single" w:sz="4" w:space="0" w:color="000000"/>
            </w:tcBorders>
          </w:tcPr>
          <w:p w:rsidR="00E24D93" w:rsidRPr="003D489C" w:rsidRDefault="00E24D93" w:rsidP="00CC625A">
            <w:pPr>
              <w:snapToGrid w:val="0"/>
              <w:jc w:val="center"/>
              <w:rPr>
                <w:kern w:val="1"/>
                <w:sz w:val="24"/>
                <w:szCs w:val="24"/>
              </w:rPr>
            </w:pPr>
          </w:p>
          <w:p w:rsidR="00E24D93" w:rsidRPr="003D489C" w:rsidRDefault="00E24D93" w:rsidP="00CC625A">
            <w:pPr>
              <w:snapToGrid w:val="0"/>
              <w:jc w:val="center"/>
              <w:rPr>
                <w:kern w:val="1"/>
                <w:sz w:val="24"/>
                <w:szCs w:val="24"/>
              </w:rPr>
            </w:pPr>
          </w:p>
          <w:p w:rsidR="00E24D93" w:rsidRPr="003D489C" w:rsidRDefault="00E24D93" w:rsidP="00CC625A">
            <w:pPr>
              <w:snapToGrid w:val="0"/>
              <w:jc w:val="center"/>
              <w:rPr>
                <w:kern w:val="1"/>
                <w:sz w:val="24"/>
                <w:szCs w:val="24"/>
              </w:rPr>
            </w:pPr>
          </w:p>
          <w:p w:rsidR="00E24D93" w:rsidRPr="003D489C" w:rsidRDefault="00E24D93" w:rsidP="00CC625A">
            <w:pPr>
              <w:snapToGrid w:val="0"/>
              <w:jc w:val="center"/>
              <w:rPr>
                <w:kern w:val="1"/>
                <w:sz w:val="24"/>
                <w:szCs w:val="24"/>
              </w:rPr>
            </w:pPr>
          </w:p>
          <w:p w:rsidR="00E24D93" w:rsidRPr="003D489C" w:rsidRDefault="00E24D93" w:rsidP="00CC625A">
            <w:pPr>
              <w:snapToGrid w:val="0"/>
              <w:jc w:val="center"/>
              <w:rPr>
                <w:kern w:val="1"/>
                <w:sz w:val="24"/>
                <w:szCs w:val="24"/>
              </w:rPr>
            </w:pPr>
            <w:r w:rsidRPr="003D489C">
              <w:rPr>
                <w:kern w:val="1"/>
                <w:sz w:val="24"/>
                <w:szCs w:val="24"/>
              </w:rPr>
              <w:t>989,0</w:t>
            </w:r>
          </w:p>
        </w:tc>
      </w:tr>
      <w:tr w:rsidR="00E24D93" w:rsidRPr="00D21C1B">
        <w:trPr>
          <w:trHeight w:val="178"/>
        </w:trPr>
        <w:tc>
          <w:tcPr>
            <w:tcW w:w="567" w:type="dxa"/>
            <w:tcBorders>
              <w:top w:val="single" w:sz="4" w:space="0" w:color="000000"/>
              <w:left w:val="single" w:sz="4" w:space="0" w:color="000000"/>
              <w:bottom w:val="single" w:sz="4" w:space="0" w:color="000000"/>
            </w:tcBorders>
            <w:vAlign w:val="center"/>
          </w:tcPr>
          <w:p w:rsidR="00E24D93" w:rsidRPr="00D21C1B" w:rsidRDefault="00E24D93" w:rsidP="00CC625A">
            <w:pPr>
              <w:snapToGrid w:val="0"/>
              <w:jc w:val="center"/>
              <w:rPr>
                <w:b/>
                <w:bCs/>
                <w:kern w:val="1"/>
                <w:sz w:val="24"/>
                <w:szCs w:val="24"/>
              </w:rPr>
            </w:pPr>
          </w:p>
        </w:tc>
        <w:tc>
          <w:tcPr>
            <w:tcW w:w="2835" w:type="dxa"/>
            <w:tcBorders>
              <w:top w:val="single" w:sz="4" w:space="0" w:color="000000"/>
              <w:left w:val="single" w:sz="4" w:space="0" w:color="000000"/>
              <w:bottom w:val="single" w:sz="4" w:space="0" w:color="000000"/>
            </w:tcBorders>
            <w:vAlign w:val="center"/>
          </w:tcPr>
          <w:p w:rsidR="00E24D93" w:rsidRDefault="00E24D93" w:rsidP="00CC625A">
            <w:pPr>
              <w:jc w:val="center"/>
              <w:rPr>
                <w:b/>
                <w:bCs/>
                <w:kern w:val="1"/>
                <w:sz w:val="24"/>
                <w:szCs w:val="24"/>
              </w:rPr>
            </w:pPr>
          </w:p>
          <w:p w:rsidR="00E24D93" w:rsidRPr="00D21C1B" w:rsidRDefault="00E24D93" w:rsidP="00CC625A">
            <w:pPr>
              <w:jc w:val="center"/>
              <w:rPr>
                <w:b/>
                <w:bCs/>
                <w:kern w:val="1"/>
                <w:sz w:val="22"/>
                <w:szCs w:val="22"/>
                <w:shd w:val="clear" w:color="auto" w:fill="FFFFFF"/>
              </w:rPr>
            </w:pPr>
            <w:r w:rsidRPr="00D21C1B">
              <w:rPr>
                <w:b/>
                <w:bCs/>
                <w:kern w:val="1"/>
                <w:sz w:val="24"/>
                <w:szCs w:val="24"/>
              </w:rPr>
              <w:t>Всего:</w:t>
            </w:r>
          </w:p>
        </w:tc>
        <w:tc>
          <w:tcPr>
            <w:tcW w:w="1276" w:type="dxa"/>
            <w:tcBorders>
              <w:top w:val="single" w:sz="4" w:space="0" w:color="000000"/>
              <w:left w:val="single" w:sz="4" w:space="0" w:color="000000"/>
              <w:bottom w:val="single" w:sz="4" w:space="0" w:color="000000"/>
            </w:tcBorders>
            <w:vAlign w:val="center"/>
          </w:tcPr>
          <w:p w:rsidR="00E24D93" w:rsidRPr="00D21C1B" w:rsidRDefault="00E24D93" w:rsidP="00CC625A">
            <w:pPr>
              <w:widowControl w:val="0"/>
              <w:jc w:val="center"/>
              <w:rPr>
                <w:b/>
                <w:bCs/>
                <w:color w:val="000000"/>
                <w:kern w:val="1"/>
                <w:sz w:val="24"/>
                <w:szCs w:val="24"/>
                <w:shd w:val="clear" w:color="auto" w:fill="FFFFFF"/>
              </w:rPr>
            </w:pPr>
          </w:p>
          <w:p w:rsidR="00E24D93" w:rsidRPr="00D21C1B" w:rsidRDefault="00E24D93" w:rsidP="00CC625A">
            <w:pPr>
              <w:widowControl w:val="0"/>
              <w:jc w:val="center"/>
              <w:rPr>
                <w:color w:val="000000"/>
                <w:kern w:val="1"/>
                <w:sz w:val="24"/>
                <w:szCs w:val="24"/>
              </w:rPr>
            </w:pPr>
          </w:p>
        </w:tc>
        <w:tc>
          <w:tcPr>
            <w:tcW w:w="1559" w:type="dxa"/>
            <w:tcBorders>
              <w:top w:val="single" w:sz="4" w:space="0" w:color="000000"/>
              <w:left w:val="single" w:sz="4" w:space="0" w:color="000000"/>
              <w:bottom w:val="single" w:sz="4" w:space="0" w:color="000000"/>
            </w:tcBorders>
            <w:vAlign w:val="center"/>
          </w:tcPr>
          <w:p w:rsidR="00E24D93" w:rsidRPr="00D21C1B" w:rsidRDefault="00E24D93" w:rsidP="00CC625A">
            <w:pPr>
              <w:snapToGrid w:val="0"/>
              <w:jc w:val="center"/>
              <w:rPr>
                <w:kern w:val="1"/>
                <w:sz w:val="24"/>
                <w:szCs w:val="24"/>
              </w:rPr>
            </w:pPr>
          </w:p>
        </w:tc>
        <w:tc>
          <w:tcPr>
            <w:tcW w:w="1418" w:type="dxa"/>
            <w:tcBorders>
              <w:top w:val="single" w:sz="4" w:space="0" w:color="000000"/>
              <w:left w:val="single" w:sz="4" w:space="0" w:color="000000"/>
              <w:bottom w:val="single" w:sz="4" w:space="0" w:color="000000"/>
            </w:tcBorders>
          </w:tcPr>
          <w:p w:rsidR="00E24D93" w:rsidRDefault="00E24D93" w:rsidP="00CC625A">
            <w:pPr>
              <w:snapToGrid w:val="0"/>
              <w:jc w:val="center"/>
              <w:rPr>
                <w:b/>
                <w:bCs/>
                <w:kern w:val="1"/>
                <w:sz w:val="24"/>
                <w:szCs w:val="24"/>
              </w:rPr>
            </w:pPr>
          </w:p>
          <w:p w:rsidR="00E24D93" w:rsidRPr="003D489C" w:rsidRDefault="00E24D93" w:rsidP="00CC625A">
            <w:pPr>
              <w:snapToGrid w:val="0"/>
              <w:jc w:val="center"/>
              <w:rPr>
                <w:b/>
                <w:bCs/>
                <w:kern w:val="1"/>
                <w:sz w:val="24"/>
                <w:szCs w:val="24"/>
              </w:rPr>
            </w:pPr>
            <w:r>
              <w:rPr>
                <w:b/>
                <w:bCs/>
                <w:kern w:val="1"/>
                <w:sz w:val="24"/>
                <w:szCs w:val="24"/>
              </w:rPr>
              <w:t>3 000</w:t>
            </w:r>
            <w:r w:rsidRPr="003D489C">
              <w:rPr>
                <w:b/>
                <w:bCs/>
                <w:kern w:val="1"/>
                <w:sz w:val="24"/>
                <w:szCs w:val="24"/>
              </w:rPr>
              <w:t>,0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24D93" w:rsidRDefault="00E24D93" w:rsidP="00CC625A">
            <w:pPr>
              <w:snapToGrid w:val="0"/>
              <w:jc w:val="center"/>
              <w:rPr>
                <w:b/>
                <w:bCs/>
                <w:kern w:val="1"/>
                <w:sz w:val="24"/>
                <w:szCs w:val="24"/>
              </w:rPr>
            </w:pPr>
          </w:p>
          <w:p w:rsidR="00E24D93" w:rsidRPr="003D489C" w:rsidRDefault="00E24D93" w:rsidP="00CC625A">
            <w:pPr>
              <w:snapToGrid w:val="0"/>
              <w:jc w:val="center"/>
              <w:rPr>
                <w:b/>
                <w:bCs/>
                <w:kern w:val="1"/>
                <w:sz w:val="24"/>
                <w:szCs w:val="24"/>
              </w:rPr>
            </w:pPr>
            <w:r w:rsidRPr="003D489C">
              <w:rPr>
                <w:b/>
                <w:bCs/>
                <w:kern w:val="1"/>
                <w:sz w:val="24"/>
                <w:szCs w:val="24"/>
              </w:rPr>
              <w:t>4 490,5</w:t>
            </w:r>
          </w:p>
        </w:tc>
        <w:tc>
          <w:tcPr>
            <w:tcW w:w="1417" w:type="dxa"/>
            <w:gridSpan w:val="2"/>
            <w:tcBorders>
              <w:top w:val="single" w:sz="4" w:space="0" w:color="000000"/>
              <w:left w:val="single" w:sz="4" w:space="0" w:color="000000"/>
              <w:bottom w:val="single" w:sz="4" w:space="0" w:color="000000"/>
              <w:right w:val="single" w:sz="4" w:space="0" w:color="000000"/>
            </w:tcBorders>
          </w:tcPr>
          <w:p w:rsidR="00E24D93" w:rsidRDefault="00E24D93" w:rsidP="00CC625A">
            <w:pPr>
              <w:snapToGrid w:val="0"/>
              <w:jc w:val="center"/>
              <w:rPr>
                <w:b/>
                <w:bCs/>
                <w:kern w:val="1"/>
                <w:sz w:val="24"/>
                <w:szCs w:val="24"/>
              </w:rPr>
            </w:pPr>
          </w:p>
          <w:p w:rsidR="00E24D93" w:rsidRPr="003D489C" w:rsidRDefault="00E24D93" w:rsidP="00CC625A">
            <w:pPr>
              <w:snapToGrid w:val="0"/>
              <w:jc w:val="center"/>
              <w:rPr>
                <w:b/>
                <w:bCs/>
                <w:kern w:val="1"/>
                <w:sz w:val="24"/>
                <w:szCs w:val="24"/>
              </w:rPr>
            </w:pPr>
            <w:r w:rsidRPr="003D489C">
              <w:rPr>
                <w:b/>
                <w:bCs/>
                <w:kern w:val="1"/>
                <w:sz w:val="24"/>
                <w:szCs w:val="24"/>
              </w:rPr>
              <w:t>2 968,5</w:t>
            </w:r>
          </w:p>
        </w:tc>
      </w:tr>
    </w:tbl>
    <w:p w:rsidR="00E24D93" w:rsidRPr="00D21C1B" w:rsidRDefault="00E24D93" w:rsidP="00CE39ED">
      <w:pPr>
        <w:widowControl w:val="0"/>
        <w:tabs>
          <w:tab w:val="left" w:pos="1721"/>
        </w:tabs>
        <w:spacing w:line="276" w:lineRule="auto"/>
        <w:ind w:firstLine="708"/>
        <w:jc w:val="both"/>
        <w:rPr>
          <w:b/>
          <w:bCs/>
          <w:color w:val="FF0000"/>
          <w:kern w:val="1"/>
          <w:sz w:val="28"/>
          <w:szCs w:val="28"/>
        </w:rPr>
      </w:pPr>
    </w:p>
    <w:p w:rsidR="00E24D93" w:rsidRPr="00D21C1B" w:rsidRDefault="00E24D93" w:rsidP="00CE39ED">
      <w:pPr>
        <w:widowControl w:val="0"/>
        <w:tabs>
          <w:tab w:val="left" w:pos="1721"/>
        </w:tabs>
        <w:spacing w:line="276" w:lineRule="auto"/>
        <w:ind w:firstLine="708"/>
        <w:jc w:val="both"/>
        <w:rPr>
          <w:b/>
          <w:bCs/>
          <w:color w:val="000000"/>
          <w:kern w:val="1"/>
          <w:sz w:val="28"/>
          <w:szCs w:val="28"/>
        </w:rPr>
      </w:pPr>
      <w:r w:rsidRPr="00D21C1B">
        <w:rPr>
          <w:b/>
          <w:bCs/>
          <w:color w:val="FF0000"/>
          <w:kern w:val="1"/>
          <w:sz w:val="28"/>
          <w:szCs w:val="28"/>
        </w:rPr>
        <w:tab/>
      </w:r>
    </w:p>
    <w:p w:rsidR="00E24D93" w:rsidRDefault="00E24D93" w:rsidP="00CE39ED">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E24D93" w:rsidRDefault="00E24D93" w:rsidP="00CE39ED">
      <w:pPr>
        <w:pStyle w:val="40"/>
        <w:shd w:val="clear" w:color="auto" w:fill="auto"/>
        <w:spacing w:line="240" w:lineRule="auto"/>
        <w:ind w:firstLine="0"/>
        <w:jc w:val="left"/>
        <w:rPr>
          <w:rFonts w:eastAsia="Yu Gothic UI"/>
          <w:sz w:val="24"/>
          <w:szCs w:val="24"/>
        </w:rPr>
      </w:pPr>
      <w:r>
        <w:rPr>
          <w:rFonts w:eastAsia="Yu Gothic UI"/>
          <w:sz w:val="28"/>
          <w:szCs w:val="28"/>
        </w:rPr>
        <w:t>муниципального района  </w:t>
      </w:r>
      <w:r>
        <w:rPr>
          <w:rFonts w:eastAsia="Yu Gothic UI"/>
          <w:sz w:val="36"/>
          <w:szCs w:val="36"/>
        </w:rPr>
        <w:t xml:space="preserve">   </w:t>
      </w:r>
      <w:r>
        <w:rPr>
          <w:rFonts w:eastAsia="Yu Gothic UI"/>
          <w:sz w:val="36"/>
          <w:szCs w:val="36"/>
        </w:rPr>
        <w:tab/>
      </w:r>
      <w:r>
        <w:rPr>
          <w:rFonts w:eastAsia="Yu Gothic UI"/>
          <w:sz w:val="36"/>
          <w:szCs w:val="36"/>
        </w:rPr>
        <w:tab/>
      </w:r>
      <w:r>
        <w:rPr>
          <w:rFonts w:eastAsia="Yu Gothic UI"/>
          <w:sz w:val="36"/>
          <w:szCs w:val="36"/>
        </w:rPr>
        <w:tab/>
      </w:r>
      <w:r>
        <w:rPr>
          <w:rFonts w:eastAsia="Yu Gothic UI"/>
          <w:sz w:val="36"/>
          <w:szCs w:val="36"/>
        </w:rPr>
        <w:tab/>
        <w:t xml:space="preserve">   </w:t>
      </w:r>
      <w:r>
        <w:rPr>
          <w:rFonts w:eastAsia="Yu Gothic UI"/>
          <w:sz w:val="36"/>
          <w:szCs w:val="36"/>
        </w:rPr>
        <w:tab/>
        <w:t xml:space="preserve">                  </w:t>
      </w:r>
      <w:r>
        <w:rPr>
          <w:rFonts w:eastAsia="Yu Gothic UI"/>
          <w:sz w:val="28"/>
          <w:szCs w:val="28"/>
        </w:rPr>
        <w:t>П.М. Петраков</w:t>
      </w:r>
    </w:p>
    <w:p w:rsidR="00E24D93" w:rsidRDefault="00E24D93" w:rsidP="00CE39ED"/>
    <w:p w:rsidR="00E24D93" w:rsidRDefault="00E24D93" w:rsidP="00CE39ED">
      <w:pPr>
        <w:jc w:val="center"/>
      </w:pPr>
    </w:p>
    <w:sectPr w:rsidR="00E24D93" w:rsidSect="007A2AC0">
      <w:pgSz w:w="11906" w:h="16838"/>
      <w:pgMar w:top="1702" w:right="850" w:bottom="993"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Yu Gothic UI">
    <w:panose1 w:val="00000000000000000000"/>
    <w:charset w:val="80"/>
    <w:family w:val="swiss"/>
    <w:notTrueType/>
    <w:pitch w:val="variable"/>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A33"/>
    <w:rsid w:val="0000200B"/>
    <w:rsid w:val="00021CF8"/>
    <w:rsid w:val="00024CF0"/>
    <w:rsid w:val="00037929"/>
    <w:rsid w:val="0004734C"/>
    <w:rsid w:val="00057DE4"/>
    <w:rsid w:val="000752E8"/>
    <w:rsid w:val="000752FF"/>
    <w:rsid w:val="00076BDA"/>
    <w:rsid w:val="000B7331"/>
    <w:rsid w:val="000E4F84"/>
    <w:rsid w:val="000F1112"/>
    <w:rsid w:val="001542B2"/>
    <w:rsid w:val="0017431C"/>
    <w:rsid w:val="001A1A6D"/>
    <w:rsid w:val="001A6251"/>
    <w:rsid w:val="001B56C4"/>
    <w:rsid w:val="001F3CB2"/>
    <w:rsid w:val="002112E1"/>
    <w:rsid w:val="00290105"/>
    <w:rsid w:val="00291E50"/>
    <w:rsid w:val="002B4DB9"/>
    <w:rsid w:val="003339D0"/>
    <w:rsid w:val="00365271"/>
    <w:rsid w:val="003977FF"/>
    <w:rsid w:val="003B02A4"/>
    <w:rsid w:val="003D489C"/>
    <w:rsid w:val="003F27CA"/>
    <w:rsid w:val="00430182"/>
    <w:rsid w:val="0043124D"/>
    <w:rsid w:val="00450F2A"/>
    <w:rsid w:val="0046568C"/>
    <w:rsid w:val="00467731"/>
    <w:rsid w:val="00467A86"/>
    <w:rsid w:val="00495FFE"/>
    <w:rsid w:val="004A5DF9"/>
    <w:rsid w:val="004C5C82"/>
    <w:rsid w:val="004E0DFC"/>
    <w:rsid w:val="0050753D"/>
    <w:rsid w:val="00543510"/>
    <w:rsid w:val="00560F37"/>
    <w:rsid w:val="00562ADD"/>
    <w:rsid w:val="00565A33"/>
    <w:rsid w:val="00574322"/>
    <w:rsid w:val="00591699"/>
    <w:rsid w:val="005A30FF"/>
    <w:rsid w:val="005B4372"/>
    <w:rsid w:val="005C3A49"/>
    <w:rsid w:val="005D23D6"/>
    <w:rsid w:val="005D5C9E"/>
    <w:rsid w:val="005D7A66"/>
    <w:rsid w:val="005F0B9A"/>
    <w:rsid w:val="0062691F"/>
    <w:rsid w:val="00634C38"/>
    <w:rsid w:val="0064367E"/>
    <w:rsid w:val="00647B24"/>
    <w:rsid w:val="006575FC"/>
    <w:rsid w:val="00687449"/>
    <w:rsid w:val="006C0C4F"/>
    <w:rsid w:val="006D6851"/>
    <w:rsid w:val="006E52F7"/>
    <w:rsid w:val="006F21F8"/>
    <w:rsid w:val="006F269B"/>
    <w:rsid w:val="00724EC2"/>
    <w:rsid w:val="00725767"/>
    <w:rsid w:val="00780FCA"/>
    <w:rsid w:val="007909BB"/>
    <w:rsid w:val="007A2AC0"/>
    <w:rsid w:val="007E5FCB"/>
    <w:rsid w:val="0080727F"/>
    <w:rsid w:val="00810073"/>
    <w:rsid w:val="00812AD1"/>
    <w:rsid w:val="00812D2F"/>
    <w:rsid w:val="0082553E"/>
    <w:rsid w:val="00832AA7"/>
    <w:rsid w:val="00843E5A"/>
    <w:rsid w:val="008C00A4"/>
    <w:rsid w:val="008C6F9F"/>
    <w:rsid w:val="008E7FD8"/>
    <w:rsid w:val="00900076"/>
    <w:rsid w:val="0090180E"/>
    <w:rsid w:val="00911A7D"/>
    <w:rsid w:val="00916663"/>
    <w:rsid w:val="00925545"/>
    <w:rsid w:val="00954F98"/>
    <w:rsid w:val="009C782C"/>
    <w:rsid w:val="009F3020"/>
    <w:rsid w:val="00A105A3"/>
    <w:rsid w:val="00A52E14"/>
    <w:rsid w:val="00A57A85"/>
    <w:rsid w:val="00A7735B"/>
    <w:rsid w:val="00A843FD"/>
    <w:rsid w:val="00A9348D"/>
    <w:rsid w:val="00AE10EF"/>
    <w:rsid w:val="00AF4023"/>
    <w:rsid w:val="00AF5B0E"/>
    <w:rsid w:val="00B7317A"/>
    <w:rsid w:val="00B73A5A"/>
    <w:rsid w:val="00B80A49"/>
    <w:rsid w:val="00B84FA7"/>
    <w:rsid w:val="00B95828"/>
    <w:rsid w:val="00BA45DF"/>
    <w:rsid w:val="00BB3A33"/>
    <w:rsid w:val="00BE7206"/>
    <w:rsid w:val="00BF0F7A"/>
    <w:rsid w:val="00BF6D92"/>
    <w:rsid w:val="00C17776"/>
    <w:rsid w:val="00C2041D"/>
    <w:rsid w:val="00C27C65"/>
    <w:rsid w:val="00C40FEB"/>
    <w:rsid w:val="00C56B94"/>
    <w:rsid w:val="00C614F8"/>
    <w:rsid w:val="00C62A09"/>
    <w:rsid w:val="00CA730B"/>
    <w:rsid w:val="00CC625A"/>
    <w:rsid w:val="00CE39ED"/>
    <w:rsid w:val="00D06549"/>
    <w:rsid w:val="00D21C1B"/>
    <w:rsid w:val="00DA02FB"/>
    <w:rsid w:val="00E13BE2"/>
    <w:rsid w:val="00E243EE"/>
    <w:rsid w:val="00E24D93"/>
    <w:rsid w:val="00E36EC1"/>
    <w:rsid w:val="00E3756A"/>
    <w:rsid w:val="00E545ED"/>
    <w:rsid w:val="00E71E59"/>
    <w:rsid w:val="00E93C33"/>
    <w:rsid w:val="00EC4D92"/>
    <w:rsid w:val="00ED540F"/>
    <w:rsid w:val="00EF46D4"/>
    <w:rsid w:val="00F00B6A"/>
    <w:rsid w:val="00F046ED"/>
    <w:rsid w:val="00F137E8"/>
    <w:rsid w:val="00F43433"/>
    <w:rsid w:val="00F8315C"/>
    <w:rsid w:val="00F92B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6A"/>
    <w:pPr>
      <w:suppressAutoHyphens/>
    </w:pPr>
    <w:rPr>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3756A"/>
    <w:rPr>
      <w:rFonts w:ascii="Symbol" w:eastAsia="Yu Gothic UI" w:hAnsi="Symbol" w:cs="Symbol"/>
      <w:sz w:val="28"/>
      <w:szCs w:val="28"/>
    </w:rPr>
  </w:style>
  <w:style w:type="character" w:customStyle="1" w:styleId="WW8Num2z0">
    <w:name w:val="WW8Num2z0"/>
    <w:uiPriority w:val="99"/>
    <w:rsid w:val="00E3756A"/>
    <w:rPr>
      <w:rFonts w:ascii="Symbol" w:hAnsi="Symbol" w:cs="Symbol"/>
    </w:rPr>
  </w:style>
  <w:style w:type="character" w:customStyle="1" w:styleId="WW8Num2z1">
    <w:name w:val="WW8Num2z1"/>
    <w:uiPriority w:val="99"/>
    <w:rsid w:val="00E3756A"/>
    <w:rPr>
      <w:rFonts w:ascii="Courier New" w:hAnsi="Courier New" w:cs="Courier New"/>
    </w:rPr>
  </w:style>
  <w:style w:type="character" w:customStyle="1" w:styleId="WW8Num2z2">
    <w:name w:val="WW8Num2z2"/>
    <w:uiPriority w:val="99"/>
    <w:rsid w:val="00E3756A"/>
    <w:rPr>
      <w:rFonts w:ascii="Wingdings" w:hAnsi="Wingdings" w:cs="Wingdings"/>
    </w:rPr>
  </w:style>
  <w:style w:type="character" w:customStyle="1" w:styleId="WW8Num2z3">
    <w:name w:val="WW8Num2z3"/>
    <w:uiPriority w:val="99"/>
    <w:rsid w:val="00E3756A"/>
  </w:style>
  <w:style w:type="character" w:customStyle="1" w:styleId="WW8Num2z4">
    <w:name w:val="WW8Num2z4"/>
    <w:uiPriority w:val="99"/>
    <w:rsid w:val="00E3756A"/>
  </w:style>
  <w:style w:type="character" w:customStyle="1" w:styleId="WW8Num2z5">
    <w:name w:val="WW8Num2z5"/>
    <w:uiPriority w:val="99"/>
    <w:rsid w:val="00E3756A"/>
  </w:style>
  <w:style w:type="character" w:customStyle="1" w:styleId="WW8Num2z6">
    <w:name w:val="WW8Num2z6"/>
    <w:uiPriority w:val="99"/>
    <w:rsid w:val="00E3756A"/>
  </w:style>
  <w:style w:type="character" w:customStyle="1" w:styleId="WW8Num2z7">
    <w:name w:val="WW8Num2z7"/>
    <w:uiPriority w:val="99"/>
    <w:rsid w:val="00E3756A"/>
  </w:style>
  <w:style w:type="character" w:customStyle="1" w:styleId="WW8Num2z8">
    <w:name w:val="WW8Num2z8"/>
    <w:uiPriority w:val="99"/>
    <w:rsid w:val="00E3756A"/>
  </w:style>
  <w:style w:type="character" w:customStyle="1" w:styleId="WW8Num1z1">
    <w:name w:val="WW8Num1z1"/>
    <w:uiPriority w:val="99"/>
    <w:rsid w:val="00E3756A"/>
    <w:rPr>
      <w:rFonts w:ascii="Courier New" w:hAnsi="Courier New" w:cs="Courier New"/>
    </w:rPr>
  </w:style>
  <w:style w:type="character" w:customStyle="1" w:styleId="WW8Num1z2">
    <w:name w:val="WW8Num1z2"/>
    <w:uiPriority w:val="99"/>
    <w:rsid w:val="00E3756A"/>
    <w:rPr>
      <w:rFonts w:ascii="Wingdings" w:hAnsi="Wingdings" w:cs="Wingdings"/>
    </w:rPr>
  </w:style>
  <w:style w:type="character" w:customStyle="1" w:styleId="WW8Num3z0">
    <w:name w:val="WW8Num3z0"/>
    <w:uiPriority w:val="99"/>
    <w:rsid w:val="00E3756A"/>
    <w:rPr>
      <w:rFonts w:ascii="Symbol" w:hAnsi="Symbol" w:cs="Symbol"/>
    </w:rPr>
  </w:style>
  <w:style w:type="character" w:customStyle="1" w:styleId="WW8Num3z1">
    <w:name w:val="WW8Num3z1"/>
    <w:uiPriority w:val="99"/>
    <w:rsid w:val="00E3756A"/>
    <w:rPr>
      <w:rFonts w:ascii="Courier New" w:hAnsi="Courier New" w:cs="Courier New"/>
    </w:rPr>
  </w:style>
  <w:style w:type="character" w:customStyle="1" w:styleId="WW8Num3z2">
    <w:name w:val="WW8Num3z2"/>
    <w:uiPriority w:val="99"/>
    <w:rsid w:val="00E3756A"/>
    <w:rPr>
      <w:rFonts w:ascii="Wingdings" w:hAnsi="Wingdings" w:cs="Wingdings"/>
    </w:rPr>
  </w:style>
  <w:style w:type="character" w:customStyle="1" w:styleId="WW8Num4z0">
    <w:name w:val="WW8Num4z0"/>
    <w:uiPriority w:val="99"/>
    <w:rsid w:val="00E3756A"/>
    <w:rPr>
      <w:rFonts w:ascii="Symbol" w:hAnsi="Symbol" w:cs="Symbol"/>
    </w:rPr>
  </w:style>
  <w:style w:type="character" w:customStyle="1" w:styleId="WW8Num4z1">
    <w:name w:val="WW8Num4z1"/>
    <w:uiPriority w:val="99"/>
    <w:rsid w:val="00E3756A"/>
    <w:rPr>
      <w:rFonts w:ascii="Courier New" w:hAnsi="Courier New" w:cs="Courier New"/>
    </w:rPr>
  </w:style>
  <w:style w:type="character" w:customStyle="1" w:styleId="WW8Num4z2">
    <w:name w:val="WW8Num4z2"/>
    <w:uiPriority w:val="99"/>
    <w:rsid w:val="00E3756A"/>
    <w:rPr>
      <w:rFonts w:ascii="Wingdings" w:hAnsi="Wingdings" w:cs="Wingdings"/>
    </w:rPr>
  </w:style>
  <w:style w:type="character" w:customStyle="1" w:styleId="1">
    <w:name w:val="Основной шрифт абзаца1"/>
    <w:uiPriority w:val="99"/>
    <w:rsid w:val="00E3756A"/>
  </w:style>
  <w:style w:type="character" w:customStyle="1" w:styleId="4">
    <w:name w:val="Основной текст (4)_"/>
    <w:uiPriority w:val="99"/>
    <w:rsid w:val="00E3756A"/>
    <w:rPr>
      <w:b/>
      <w:bCs/>
      <w:sz w:val="22"/>
      <w:szCs w:val="22"/>
      <w:shd w:val="clear" w:color="auto" w:fill="FFFFFF"/>
    </w:rPr>
  </w:style>
  <w:style w:type="character" w:customStyle="1" w:styleId="apple-converted-space">
    <w:name w:val="apple-converted-space"/>
    <w:uiPriority w:val="99"/>
    <w:rsid w:val="00E3756A"/>
    <w:rPr>
      <w:rFonts w:ascii="Times New Roman" w:hAnsi="Times New Roman" w:cs="Times New Roman"/>
    </w:rPr>
  </w:style>
  <w:style w:type="character" w:customStyle="1" w:styleId="a">
    <w:name w:val="Подпись к таблице_"/>
    <w:uiPriority w:val="99"/>
    <w:rsid w:val="00E3756A"/>
    <w:rPr>
      <w:b/>
      <w:bCs/>
      <w:sz w:val="26"/>
      <w:szCs w:val="26"/>
      <w:shd w:val="clear" w:color="auto" w:fill="FFFFFF"/>
    </w:rPr>
  </w:style>
  <w:style w:type="character" w:customStyle="1" w:styleId="2">
    <w:name w:val="Основной текст (2)_"/>
    <w:uiPriority w:val="99"/>
    <w:rsid w:val="00E3756A"/>
    <w:rPr>
      <w:sz w:val="24"/>
      <w:szCs w:val="24"/>
      <w:shd w:val="clear" w:color="auto" w:fill="FFFFFF"/>
    </w:rPr>
  </w:style>
  <w:style w:type="character" w:styleId="Hyperlink">
    <w:name w:val="Hyperlink"/>
    <w:basedOn w:val="1"/>
    <w:uiPriority w:val="99"/>
    <w:rsid w:val="00E3756A"/>
    <w:rPr>
      <w:color w:val="0000FF"/>
      <w:u w:val="single"/>
    </w:rPr>
  </w:style>
  <w:style w:type="character" w:customStyle="1" w:styleId="213pt">
    <w:name w:val="Основной текст (2) + 13 pt"/>
    <w:uiPriority w:val="99"/>
    <w:rsid w:val="00E3756A"/>
    <w:rPr>
      <w:color w:val="000000"/>
      <w:spacing w:val="0"/>
      <w:w w:val="100"/>
      <w:position w:val="0"/>
      <w:sz w:val="26"/>
      <w:szCs w:val="26"/>
      <w:vertAlign w:val="baseline"/>
      <w:lang w:val="ru-RU" w:eastAsia="ar-SA" w:bidi="ar-SA"/>
    </w:rPr>
  </w:style>
  <w:style w:type="character" w:customStyle="1" w:styleId="10">
    <w:name w:val="Заголовок №1_"/>
    <w:uiPriority w:val="99"/>
    <w:rsid w:val="00E3756A"/>
    <w:rPr>
      <w:b/>
      <w:bCs/>
      <w:sz w:val="26"/>
      <w:szCs w:val="26"/>
      <w:shd w:val="clear" w:color="auto" w:fill="FFFFFF"/>
    </w:rPr>
  </w:style>
  <w:style w:type="character" w:customStyle="1" w:styleId="3">
    <w:name w:val="Основной текст (3)_"/>
    <w:uiPriority w:val="99"/>
    <w:rsid w:val="00E3756A"/>
    <w:rPr>
      <w:b/>
      <w:bCs/>
      <w:sz w:val="26"/>
      <w:szCs w:val="26"/>
      <w:shd w:val="clear" w:color="auto" w:fill="FFFFFF"/>
    </w:rPr>
  </w:style>
  <w:style w:type="character" w:customStyle="1" w:styleId="Bullets">
    <w:name w:val="Bullets"/>
    <w:uiPriority w:val="99"/>
    <w:rsid w:val="00E3756A"/>
    <w:rPr>
      <w:rFonts w:ascii="OpenSymbol" w:eastAsia="Times New Roman" w:hAnsi="OpenSymbol" w:cs="OpenSymbol"/>
    </w:rPr>
  </w:style>
  <w:style w:type="paragraph" w:customStyle="1" w:styleId="Heading">
    <w:name w:val="Heading"/>
    <w:basedOn w:val="Normal"/>
    <w:next w:val="BodyText"/>
    <w:uiPriority w:val="99"/>
    <w:rsid w:val="00E3756A"/>
    <w:pPr>
      <w:keepNext/>
      <w:spacing w:before="240" w:after="120"/>
    </w:pPr>
    <w:rPr>
      <w:rFonts w:ascii="Arial" w:hAnsi="Arial" w:cs="Arial"/>
      <w:sz w:val="28"/>
      <w:szCs w:val="28"/>
    </w:rPr>
  </w:style>
  <w:style w:type="paragraph" w:styleId="BodyText">
    <w:name w:val="Body Text"/>
    <w:basedOn w:val="Normal"/>
    <w:link w:val="BodyTextChar"/>
    <w:uiPriority w:val="99"/>
    <w:rsid w:val="00E3756A"/>
    <w:pPr>
      <w:spacing w:after="120"/>
    </w:pPr>
  </w:style>
  <w:style w:type="character" w:customStyle="1" w:styleId="BodyTextChar">
    <w:name w:val="Body Text Char"/>
    <w:basedOn w:val="DefaultParagraphFont"/>
    <w:link w:val="BodyText"/>
    <w:uiPriority w:val="99"/>
    <w:semiHidden/>
    <w:rsid w:val="00755CE1"/>
    <w:rPr>
      <w:sz w:val="20"/>
      <w:szCs w:val="20"/>
      <w:lang w:eastAsia="ar-SA"/>
    </w:rPr>
  </w:style>
  <w:style w:type="paragraph" w:styleId="List">
    <w:name w:val="List"/>
    <w:basedOn w:val="BodyText"/>
    <w:uiPriority w:val="99"/>
    <w:rsid w:val="00E3756A"/>
  </w:style>
  <w:style w:type="paragraph" w:customStyle="1" w:styleId="11">
    <w:name w:val="Название объекта1"/>
    <w:basedOn w:val="Normal"/>
    <w:uiPriority w:val="99"/>
    <w:rsid w:val="00E3756A"/>
    <w:pPr>
      <w:suppressLineNumbers/>
      <w:spacing w:before="120" w:after="120"/>
    </w:pPr>
    <w:rPr>
      <w:i/>
      <w:iCs/>
      <w:sz w:val="24"/>
      <w:szCs w:val="24"/>
    </w:rPr>
  </w:style>
  <w:style w:type="paragraph" w:customStyle="1" w:styleId="Index">
    <w:name w:val="Index"/>
    <w:basedOn w:val="Normal"/>
    <w:uiPriority w:val="99"/>
    <w:rsid w:val="00E3756A"/>
    <w:pPr>
      <w:suppressLineNumbers/>
    </w:pPr>
  </w:style>
  <w:style w:type="paragraph" w:styleId="NormalWeb">
    <w:name w:val="Normal (Web)"/>
    <w:basedOn w:val="Normal"/>
    <w:uiPriority w:val="99"/>
    <w:rsid w:val="00E3756A"/>
    <w:pPr>
      <w:spacing w:before="280" w:after="280"/>
    </w:pPr>
    <w:rPr>
      <w:sz w:val="24"/>
      <w:szCs w:val="24"/>
    </w:rPr>
  </w:style>
  <w:style w:type="paragraph" w:customStyle="1" w:styleId="40">
    <w:name w:val="Основной текст (4)"/>
    <w:basedOn w:val="Normal"/>
    <w:uiPriority w:val="99"/>
    <w:rsid w:val="00E3756A"/>
    <w:pPr>
      <w:widowControl w:val="0"/>
      <w:shd w:val="clear" w:color="auto" w:fill="FFFFFF"/>
      <w:spacing w:line="298" w:lineRule="exact"/>
      <w:ind w:firstLine="560"/>
      <w:jc w:val="both"/>
    </w:pPr>
    <w:rPr>
      <w:b/>
      <w:bCs/>
      <w:sz w:val="22"/>
      <w:szCs w:val="22"/>
    </w:rPr>
  </w:style>
  <w:style w:type="paragraph" w:customStyle="1" w:styleId="a0">
    <w:name w:val="Подпись к таблице"/>
    <w:basedOn w:val="Normal"/>
    <w:uiPriority w:val="99"/>
    <w:rsid w:val="00E3756A"/>
    <w:pPr>
      <w:widowControl w:val="0"/>
      <w:shd w:val="clear" w:color="auto" w:fill="FFFFFF"/>
      <w:spacing w:line="312" w:lineRule="exact"/>
      <w:jc w:val="center"/>
    </w:pPr>
    <w:rPr>
      <w:b/>
      <w:bCs/>
      <w:sz w:val="26"/>
      <w:szCs w:val="26"/>
    </w:rPr>
  </w:style>
  <w:style w:type="paragraph" w:customStyle="1" w:styleId="12">
    <w:name w:val="Абзац списка1"/>
    <w:basedOn w:val="Normal"/>
    <w:uiPriority w:val="99"/>
    <w:rsid w:val="00E3756A"/>
    <w:pPr>
      <w:widowControl w:val="0"/>
      <w:ind w:left="720"/>
    </w:pPr>
    <w:rPr>
      <w:rFonts w:ascii="Arial Unicode MS" w:hAnsi="Arial Unicode MS" w:cs="Arial Unicode MS"/>
      <w:color w:val="000000"/>
      <w:sz w:val="24"/>
      <w:szCs w:val="24"/>
    </w:rPr>
  </w:style>
  <w:style w:type="paragraph" w:customStyle="1" w:styleId="20">
    <w:name w:val="Основной текст (2)"/>
    <w:basedOn w:val="Normal"/>
    <w:uiPriority w:val="99"/>
    <w:rsid w:val="00E3756A"/>
    <w:pPr>
      <w:widowControl w:val="0"/>
      <w:shd w:val="clear" w:color="auto" w:fill="FFFFFF"/>
      <w:spacing w:before="180" w:line="322" w:lineRule="exact"/>
      <w:jc w:val="both"/>
    </w:pPr>
    <w:rPr>
      <w:sz w:val="24"/>
      <w:szCs w:val="24"/>
    </w:rPr>
  </w:style>
  <w:style w:type="paragraph" w:customStyle="1" w:styleId="13">
    <w:name w:val="Заголовок №1"/>
    <w:basedOn w:val="Normal"/>
    <w:uiPriority w:val="99"/>
    <w:rsid w:val="00E3756A"/>
    <w:pPr>
      <w:widowControl w:val="0"/>
      <w:shd w:val="clear" w:color="auto" w:fill="FFFFFF"/>
      <w:spacing w:before="240" w:after="240" w:line="240" w:lineRule="atLeast"/>
      <w:jc w:val="both"/>
    </w:pPr>
    <w:rPr>
      <w:b/>
      <w:bCs/>
      <w:sz w:val="26"/>
      <w:szCs w:val="26"/>
    </w:rPr>
  </w:style>
  <w:style w:type="paragraph" w:customStyle="1" w:styleId="30">
    <w:name w:val="Основной текст (3)"/>
    <w:basedOn w:val="Normal"/>
    <w:uiPriority w:val="99"/>
    <w:rsid w:val="00E3756A"/>
    <w:pPr>
      <w:widowControl w:val="0"/>
      <w:shd w:val="clear" w:color="auto" w:fill="FFFFFF"/>
      <w:spacing w:before="360" w:after="180" w:line="322" w:lineRule="exact"/>
      <w:jc w:val="center"/>
    </w:pPr>
    <w:rPr>
      <w:b/>
      <w:bCs/>
      <w:sz w:val="26"/>
      <w:szCs w:val="26"/>
    </w:rPr>
  </w:style>
  <w:style w:type="paragraph" w:customStyle="1" w:styleId="TableContents">
    <w:name w:val="Table Contents"/>
    <w:basedOn w:val="Normal"/>
    <w:uiPriority w:val="99"/>
    <w:rsid w:val="00E3756A"/>
    <w:pPr>
      <w:suppressLineNumbers/>
    </w:pPr>
  </w:style>
  <w:style w:type="paragraph" w:customStyle="1" w:styleId="TableHeading">
    <w:name w:val="Table Heading"/>
    <w:basedOn w:val="TableContents"/>
    <w:uiPriority w:val="99"/>
    <w:rsid w:val="00E3756A"/>
    <w:pPr>
      <w:jc w:val="center"/>
    </w:pPr>
    <w:rPr>
      <w:b/>
      <w:bCs/>
    </w:rPr>
  </w:style>
  <w:style w:type="character" w:customStyle="1" w:styleId="WW8Num3z6">
    <w:name w:val="WW8Num3z6"/>
    <w:uiPriority w:val="99"/>
    <w:rsid w:val="008C6F9F"/>
  </w:style>
  <w:style w:type="character" w:customStyle="1" w:styleId="WW8Num4z6">
    <w:name w:val="WW8Num4z6"/>
    <w:uiPriority w:val="99"/>
    <w:rsid w:val="008C6F9F"/>
  </w:style>
</w:styles>
</file>

<file path=word/webSettings.xml><?xml version="1.0" encoding="utf-8"?>
<w:webSettings xmlns:r="http://schemas.openxmlformats.org/officeDocument/2006/relationships" xmlns:w="http://schemas.openxmlformats.org/wordprocessingml/2006/main">
  <w:divs>
    <w:div w:id="2145922716">
      <w:marLeft w:val="0"/>
      <w:marRight w:val="0"/>
      <w:marTop w:val="0"/>
      <w:marBottom w:val="0"/>
      <w:divBdr>
        <w:top w:val="none" w:sz="0" w:space="0" w:color="auto"/>
        <w:left w:val="none" w:sz="0" w:space="0" w:color="auto"/>
        <w:bottom w:val="none" w:sz="0" w:space="0" w:color="auto"/>
        <w:right w:val="none" w:sz="0" w:space="0" w:color="auto"/>
      </w:divBdr>
    </w:div>
    <w:div w:id="2145922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867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2719</Words>
  <Characters>15500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subject/>
  <dc:creator>inf</dc:creator>
  <cp:keywords/>
  <dc:description/>
  <cp:lastModifiedBy>User</cp:lastModifiedBy>
  <cp:revision>2</cp:revision>
  <cp:lastPrinted>2020-12-16T10:09:00Z</cp:lastPrinted>
  <dcterms:created xsi:type="dcterms:W3CDTF">2021-08-25T06:18:00Z</dcterms:created>
  <dcterms:modified xsi:type="dcterms:W3CDTF">2021-08-25T06:18:00Z</dcterms:modified>
</cp:coreProperties>
</file>