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01" w:rsidRDefault="009C5C01" w:rsidP="00B509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26.08.2015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178-п</w:t>
      </w: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Pr="00CD0361" w:rsidRDefault="009C5C01" w:rsidP="00B50974">
      <w:pPr>
        <w:jc w:val="both"/>
      </w:pPr>
    </w:p>
    <w:p w:rsidR="009C5C01" w:rsidRPr="009539F2" w:rsidRDefault="009C5C01" w:rsidP="00B50974">
      <w:pPr>
        <w:pStyle w:val="Heading1"/>
        <w:jc w:val="center"/>
        <w:rPr>
          <w:sz w:val="32"/>
          <w:szCs w:val="32"/>
        </w:rPr>
      </w:pPr>
      <w:r w:rsidRPr="009539F2">
        <w:rPr>
          <w:sz w:val="32"/>
          <w:szCs w:val="32"/>
        </w:rPr>
        <w:t>ПОСТАНОВЛЕНИЕ</w:t>
      </w:r>
    </w:p>
    <w:p w:rsidR="009C5C01" w:rsidRDefault="009C5C01" w:rsidP="00B50974">
      <w:pPr>
        <w:rPr>
          <w:b/>
          <w:bCs/>
          <w:sz w:val="28"/>
          <w:szCs w:val="28"/>
        </w:rPr>
      </w:pPr>
      <w:r w:rsidRPr="003259C8">
        <w:rPr>
          <w:b/>
          <w:bCs/>
          <w:sz w:val="28"/>
          <w:szCs w:val="28"/>
        </w:rPr>
        <w:t xml:space="preserve">О создании центра тестирования </w:t>
      </w:r>
      <w:r>
        <w:rPr>
          <w:b/>
          <w:bCs/>
          <w:sz w:val="28"/>
          <w:szCs w:val="28"/>
        </w:rPr>
        <w:t xml:space="preserve"> на территории Балашовского муниципального района </w:t>
      </w:r>
      <w:r w:rsidRPr="003259C8">
        <w:rPr>
          <w:b/>
          <w:bCs/>
          <w:sz w:val="28"/>
          <w:szCs w:val="28"/>
        </w:rPr>
        <w:t>по выполнению видов испытаний (тестов),</w:t>
      </w:r>
      <w:r>
        <w:rPr>
          <w:b/>
          <w:bCs/>
          <w:sz w:val="28"/>
          <w:szCs w:val="28"/>
        </w:rPr>
        <w:t xml:space="preserve"> н</w:t>
      </w:r>
      <w:r w:rsidRPr="003259C8">
        <w:rPr>
          <w:b/>
          <w:bCs/>
          <w:sz w:val="28"/>
          <w:szCs w:val="28"/>
        </w:rPr>
        <w:t>ормативов, требований к оценке уровня знаний и умений в области физической ку</w:t>
      </w:r>
      <w:r>
        <w:rPr>
          <w:b/>
          <w:bCs/>
          <w:sz w:val="28"/>
          <w:szCs w:val="28"/>
        </w:rPr>
        <w:t xml:space="preserve">льтуры и спорта </w:t>
      </w:r>
      <w:r w:rsidRPr="003259C8">
        <w:rPr>
          <w:b/>
          <w:bCs/>
          <w:sz w:val="28"/>
          <w:szCs w:val="28"/>
        </w:rPr>
        <w:t xml:space="preserve"> Всероссийского физкультурно-спортивного комплекса </w:t>
      </w:r>
    </w:p>
    <w:p w:rsidR="009C5C01" w:rsidRDefault="009C5C01" w:rsidP="00B50974">
      <w:pPr>
        <w:rPr>
          <w:b/>
          <w:bCs/>
          <w:sz w:val="28"/>
          <w:szCs w:val="28"/>
        </w:rPr>
      </w:pPr>
      <w:r w:rsidRPr="003259C8">
        <w:rPr>
          <w:b/>
          <w:bCs/>
          <w:sz w:val="28"/>
          <w:szCs w:val="28"/>
        </w:rPr>
        <w:t>« Готов к труду и обороне»</w:t>
      </w:r>
      <w:r>
        <w:rPr>
          <w:b/>
          <w:bCs/>
          <w:sz w:val="28"/>
          <w:szCs w:val="28"/>
        </w:rPr>
        <w:t>.</w:t>
      </w:r>
    </w:p>
    <w:p w:rsidR="009C5C01" w:rsidRPr="003259C8" w:rsidRDefault="009C5C01" w:rsidP="00B50974">
      <w:pPr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 № 131-ФЗ  «Об   общих    принципах    организации местного самоуправления в Российской Федерации», приказом Министерства спорта РФ от  1 декабря 2014 года № 954/1,  «Об утверждении Порядка создания центров тестирования по выполнению видов испытаний (тестов),  нормативов, требований к оценке уровня знаний и умений в области физической культуры и спорта и Положения о них», </w:t>
      </w:r>
    </w:p>
    <w:p w:rsidR="009C5C01" w:rsidRDefault="009C5C01" w:rsidP="00B50974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Уставом  Балащовского муниципального района,  администрация района</w:t>
      </w:r>
    </w:p>
    <w:p w:rsidR="009C5C01" w:rsidRDefault="009C5C01" w:rsidP="00B50974">
      <w:pPr>
        <w:jc w:val="both"/>
        <w:rPr>
          <w:sz w:val="28"/>
          <w:szCs w:val="28"/>
        </w:rPr>
      </w:pPr>
    </w:p>
    <w:p w:rsidR="009C5C01" w:rsidRDefault="009C5C01" w:rsidP="00B509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5C01" w:rsidRDefault="009C5C01" w:rsidP="00B5097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65"/>
        <w:jc w:val="both"/>
        <w:textAlignment w:val="baseline"/>
        <w:rPr>
          <w:sz w:val="28"/>
          <w:szCs w:val="28"/>
        </w:rPr>
      </w:pPr>
      <w:r w:rsidRPr="003259C8">
        <w:rPr>
          <w:sz w:val="28"/>
          <w:szCs w:val="28"/>
        </w:rPr>
        <w:t xml:space="preserve">Создать на базе ФОК « Газовик» г. Балашов ул. Строителей дом 1 </w:t>
      </w:r>
    </w:p>
    <w:p w:rsidR="009C5C01" w:rsidRDefault="009C5C01" w:rsidP="00B50974">
      <w:pPr>
        <w:ind w:left="465"/>
        <w:jc w:val="both"/>
        <w:rPr>
          <w:sz w:val="28"/>
          <w:szCs w:val="28"/>
        </w:rPr>
      </w:pPr>
      <w:r w:rsidRPr="003259C8">
        <w:rPr>
          <w:sz w:val="28"/>
          <w:szCs w:val="28"/>
        </w:rPr>
        <w:t xml:space="preserve">центр </w:t>
      </w:r>
      <w:r>
        <w:rPr>
          <w:sz w:val="28"/>
          <w:szCs w:val="28"/>
        </w:rPr>
        <w:t>т</w:t>
      </w:r>
      <w:r w:rsidRPr="003259C8">
        <w:rPr>
          <w:sz w:val="28"/>
          <w:szCs w:val="28"/>
        </w:rPr>
        <w:t>естирования по выполнению видов испытаний (тестов), нормативов, требований к оценке уровня знаний и умений в области физической культуры и спорта населения района Всероссийского физкультурно-спортивного комплекса « Готов к труду и обороне» ( по согласованию).</w:t>
      </w:r>
    </w:p>
    <w:p w:rsidR="009C5C01" w:rsidRPr="003259C8" w:rsidRDefault="009C5C01" w:rsidP="00B50974">
      <w:pPr>
        <w:jc w:val="both"/>
        <w:rPr>
          <w:sz w:val="28"/>
          <w:szCs w:val="28"/>
        </w:rPr>
      </w:pPr>
    </w:p>
    <w:p w:rsidR="009C5C01" w:rsidRDefault="009C5C01" w:rsidP="00B5097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Осуществить сдачу видов испытаний (тестов), нормативов, требований к оценке уровня знаний и умений в области физической культуры и спорта населения района Всероссийского физкультурно- спортивного комплекса ГТО  на базе:</w:t>
      </w:r>
    </w:p>
    <w:p w:rsidR="009C5C01" w:rsidRDefault="009C5C01" w:rsidP="00B50974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-ФОК « Газовик» ул. Строителей д. 1.</w:t>
      </w:r>
    </w:p>
    <w:p w:rsidR="009C5C01" w:rsidRDefault="009C5C01" w:rsidP="00B50974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-СОК « Олимп»  ул. Софинского д. 16</w:t>
      </w:r>
    </w:p>
    <w:p w:rsidR="009C5C01" w:rsidRDefault="009C5C01" w:rsidP="00B50974">
      <w:pPr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-Плавательный бассейн «Университетский»  ул. Строителей д. 4</w:t>
      </w:r>
    </w:p>
    <w:p w:rsidR="009C5C01" w:rsidRDefault="009C5C01" w:rsidP="00B50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-МОУ СОШ № 3ул. 50 лет ВЛКСМ д. 13</w:t>
      </w: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-МОУ СОШ № 7 ул. Пушкина д.51</w:t>
      </w:r>
    </w:p>
    <w:p w:rsidR="009C5C01" w:rsidRDefault="009C5C01" w:rsidP="004F3229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-МОУ СОШ р\п Пинеровка ул. Заводская 28</w:t>
      </w:r>
    </w:p>
    <w:p w:rsidR="009C5C01" w:rsidRDefault="009C5C01" w:rsidP="004F322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-Балашовский техникум механизации сельского хозяйства сельского хозяйства  ул.Луначарского д. 100</w:t>
      </w:r>
    </w:p>
    <w:p w:rsidR="009C5C01" w:rsidRDefault="009C5C01" w:rsidP="004F3229">
      <w:pPr>
        <w:jc w:val="both"/>
        <w:rPr>
          <w:sz w:val="28"/>
          <w:szCs w:val="28"/>
        </w:rPr>
      </w:pP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порядок организации и проведение тестирования населения Балашовского района в рамках Всероссийского физкультурно-спортивного комплекса « Готов к труду и обороне» согласно приложению №1.</w:t>
      </w: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Утвердить Положение о Центре тестирования по выполнению видов испытаний       (тестов), нормативов, требований к оценке уровня знаний и умений в области физической культуры и спорта согласно приложению № 2 .</w:t>
      </w: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Создать комиссию по организации  и проведению тестирования населения Балашовского района  в рамках Всероссийского физкультурно-спортивного комплекса «Готов к труду и обороне».</w:t>
      </w: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состав комиссии по организации и проведению тестирования населения Балашовского района в рамках Всероссийского физкультурно-спортивного  комплекса « Готов к труду и обороне», согласно приложению №3.</w:t>
      </w:r>
    </w:p>
    <w:p w:rsidR="009C5C01" w:rsidRDefault="009C5C01" w:rsidP="004F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Отделу информации общественных отношений и работе с молодежью (Васильева Л.А.), опубликовать настоящее постановление в газете «Балашовская правда».       </w:t>
      </w:r>
    </w:p>
    <w:p w:rsidR="009C5C01" w:rsidRPr="00E020A6" w:rsidRDefault="009C5C01" w:rsidP="004F3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E020A6">
        <w:rPr>
          <w:rFonts w:ascii="Times New Roman" w:hAnsi="Times New Roman" w:cs="Times New Roman"/>
          <w:sz w:val="28"/>
          <w:szCs w:val="28"/>
        </w:rPr>
        <w:t>8. Настоящее Постановление вступает в законную силу со дня официального опубликования.</w:t>
      </w:r>
    </w:p>
    <w:p w:rsidR="009C5C01" w:rsidRPr="00E020A6" w:rsidRDefault="009C5C01" w:rsidP="004F322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0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0A6"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постановления возложить на заместителя 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0A6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по социальным вопросам,</w:t>
      </w:r>
      <w:r w:rsidRPr="00E020A6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0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управления  образования   </w:t>
      </w:r>
      <w:r w:rsidRPr="00E020A6">
        <w:rPr>
          <w:rFonts w:ascii="Times New Roman" w:hAnsi="Times New Roman" w:cs="Times New Roman"/>
          <w:sz w:val="28"/>
          <w:szCs w:val="28"/>
        </w:rPr>
        <w:t>Рымашевск</w:t>
      </w:r>
      <w:r>
        <w:rPr>
          <w:rFonts w:ascii="Times New Roman" w:hAnsi="Times New Roman" w:cs="Times New Roman"/>
          <w:sz w:val="28"/>
          <w:szCs w:val="28"/>
        </w:rPr>
        <w:t>ую Л.И.</w:t>
      </w:r>
    </w:p>
    <w:p w:rsidR="009C5C01" w:rsidRPr="00E020A6" w:rsidRDefault="009C5C01" w:rsidP="004F3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5C01" w:rsidRPr="00E020A6" w:rsidRDefault="009C5C01" w:rsidP="004F32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020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C5C01" w:rsidRPr="00E020A6" w:rsidRDefault="009C5C01" w:rsidP="00B50974">
      <w:pPr>
        <w:jc w:val="both"/>
        <w:rPr>
          <w:color w:val="FF0000"/>
          <w:sz w:val="96"/>
          <w:szCs w:val="96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ind w:left="570"/>
        <w:jc w:val="both"/>
        <w:rPr>
          <w:b/>
          <w:bCs/>
          <w:sz w:val="28"/>
          <w:szCs w:val="28"/>
        </w:rPr>
      </w:pPr>
    </w:p>
    <w:p w:rsidR="009C5C01" w:rsidRPr="00E71A1E" w:rsidRDefault="009C5C01" w:rsidP="00B50974">
      <w:pPr>
        <w:ind w:left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E71A1E">
        <w:rPr>
          <w:b/>
          <w:bCs/>
          <w:sz w:val="28"/>
          <w:szCs w:val="28"/>
        </w:rPr>
        <w:t xml:space="preserve"> администрации</w:t>
      </w:r>
    </w:p>
    <w:p w:rsidR="009C5C01" w:rsidRPr="00E71A1E" w:rsidRDefault="009C5C01" w:rsidP="00B50974">
      <w:pPr>
        <w:ind w:left="570"/>
        <w:jc w:val="both"/>
        <w:rPr>
          <w:b/>
          <w:bCs/>
          <w:sz w:val="28"/>
          <w:szCs w:val="28"/>
        </w:rPr>
      </w:pPr>
      <w:r w:rsidRPr="00E71A1E">
        <w:rPr>
          <w:b/>
          <w:bCs/>
          <w:sz w:val="28"/>
          <w:szCs w:val="28"/>
        </w:rPr>
        <w:t xml:space="preserve">Балашовскогомуниципальногорайона          </w:t>
      </w:r>
      <w:r>
        <w:rPr>
          <w:b/>
          <w:bCs/>
          <w:sz w:val="28"/>
          <w:szCs w:val="28"/>
        </w:rPr>
        <w:t xml:space="preserve">                  А.А. Москалев</w:t>
      </w:r>
    </w:p>
    <w:p w:rsidR="009C5C01" w:rsidRPr="00E71A1E" w:rsidRDefault="009C5C01" w:rsidP="00B50974">
      <w:pPr>
        <w:ind w:left="570"/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 w:rsidP="00B50974">
      <w:pPr>
        <w:jc w:val="both"/>
        <w:rPr>
          <w:b/>
          <w:bCs/>
          <w:sz w:val="28"/>
          <w:szCs w:val="28"/>
        </w:rPr>
      </w:pPr>
    </w:p>
    <w:p w:rsidR="009C5C01" w:rsidRDefault="009C5C01"/>
    <w:p w:rsidR="009C5C01" w:rsidRDefault="009C5C01"/>
    <w:p w:rsidR="009C5C01" w:rsidRPr="009F284C" w:rsidRDefault="009C5C01" w:rsidP="00233ACD">
      <w:pPr>
        <w:pageBreakBefore/>
        <w:ind w:firstLine="697"/>
        <w:jc w:val="right"/>
        <w:rPr>
          <w:b/>
          <w:bCs/>
          <w:i/>
          <w:iCs/>
        </w:rPr>
      </w:pPr>
      <w:bookmarkStart w:id="0" w:name="sub_1000"/>
      <w:r w:rsidRPr="009F284C">
        <w:rPr>
          <w:rStyle w:val="a0"/>
          <w:i/>
          <w:iCs/>
        </w:rPr>
        <w:t>Приложение № 1</w:t>
      </w:r>
    </w:p>
    <w:bookmarkEnd w:id="0"/>
    <w:p w:rsidR="009C5C01" w:rsidRPr="00233ACD" w:rsidRDefault="009C5C01" w:rsidP="00233ACD">
      <w:pPr>
        <w:ind w:firstLine="698"/>
        <w:jc w:val="right"/>
        <w:rPr>
          <w:b/>
          <w:bCs/>
          <w:i/>
          <w:iCs/>
        </w:rPr>
      </w:pPr>
      <w:r w:rsidRPr="00233ACD">
        <w:rPr>
          <w:rStyle w:val="a0"/>
          <w:i/>
          <w:iCs/>
          <w:color w:val="auto"/>
        </w:rPr>
        <w:t xml:space="preserve">к </w:t>
      </w:r>
      <w:hyperlink w:anchor="sub_0" w:history="1">
        <w:r w:rsidRPr="00233ACD">
          <w:rPr>
            <w:rStyle w:val="a1"/>
            <w:i/>
            <w:iCs/>
          </w:rPr>
          <w:t>Постановлению</w:t>
        </w:r>
      </w:hyperlink>
      <w:r w:rsidRPr="00233ACD">
        <w:rPr>
          <w:rStyle w:val="a0"/>
          <w:i/>
          <w:iCs/>
          <w:color w:val="auto"/>
        </w:rPr>
        <w:t xml:space="preserve"> администрации</w:t>
      </w:r>
    </w:p>
    <w:p w:rsidR="009C5C01" w:rsidRPr="009F284C" w:rsidRDefault="009C5C01" w:rsidP="00233ACD">
      <w:pPr>
        <w:ind w:firstLine="698"/>
        <w:jc w:val="right"/>
        <w:rPr>
          <w:b/>
          <w:bCs/>
          <w:i/>
          <w:iCs/>
        </w:rPr>
      </w:pPr>
      <w:r w:rsidRPr="009F284C">
        <w:rPr>
          <w:rStyle w:val="a0"/>
          <w:i/>
          <w:iCs/>
        </w:rPr>
        <w:t>Балашовского муниципального района</w:t>
      </w:r>
    </w:p>
    <w:p w:rsidR="009C5C01" w:rsidRPr="009F284C" w:rsidRDefault="009C5C01" w:rsidP="00233ACD">
      <w:pPr>
        <w:ind w:firstLine="698"/>
        <w:jc w:val="right"/>
      </w:pPr>
      <w:r w:rsidRPr="009F284C">
        <w:rPr>
          <w:rStyle w:val="a0"/>
          <w:i/>
          <w:iCs/>
        </w:rPr>
        <w:t>от «</w:t>
      </w:r>
      <w:r>
        <w:rPr>
          <w:rStyle w:val="a0"/>
          <w:i/>
          <w:iCs/>
        </w:rPr>
        <w:t>26</w:t>
      </w:r>
      <w:r w:rsidRPr="009F284C">
        <w:rPr>
          <w:rStyle w:val="a0"/>
          <w:i/>
          <w:iCs/>
        </w:rPr>
        <w:t>» ___</w:t>
      </w:r>
      <w:r>
        <w:rPr>
          <w:rStyle w:val="a0"/>
          <w:i/>
          <w:iCs/>
        </w:rPr>
        <w:t>08</w:t>
      </w:r>
      <w:r w:rsidRPr="009F284C">
        <w:rPr>
          <w:rStyle w:val="a0"/>
          <w:i/>
          <w:iCs/>
        </w:rPr>
        <w:t>___ 20</w:t>
      </w:r>
      <w:r>
        <w:rPr>
          <w:rStyle w:val="a0"/>
          <w:i/>
          <w:iCs/>
        </w:rPr>
        <w:t>15</w:t>
      </w:r>
      <w:r w:rsidRPr="009F284C">
        <w:rPr>
          <w:rStyle w:val="a0"/>
          <w:i/>
          <w:iCs/>
        </w:rPr>
        <w:t xml:space="preserve">_ г. № </w:t>
      </w:r>
      <w:r>
        <w:rPr>
          <w:rStyle w:val="a0"/>
          <w:i/>
          <w:iCs/>
        </w:rPr>
        <w:t>178</w:t>
      </w:r>
      <w:r w:rsidRPr="009F284C">
        <w:rPr>
          <w:rStyle w:val="a0"/>
          <w:i/>
          <w:iCs/>
        </w:rPr>
        <w:t>_-п</w:t>
      </w:r>
    </w:p>
    <w:p w:rsidR="009C5C01" w:rsidRPr="009F284C" w:rsidRDefault="009C5C01" w:rsidP="00233ACD">
      <w:pPr>
        <w:ind w:firstLine="720"/>
        <w:jc w:val="both"/>
      </w:pPr>
    </w:p>
    <w:p w:rsidR="009C5C01" w:rsidRPr="009539F2" w:rsidRDefault="009C5C01" w:rsidP="00233ACD">
      <w:pPr>
        <w:spacing w:line="180" w:lineRule="auto"/>
        <w:ind w:firstLine="567"/>
        <w:jc w:val="center"/>
        <w:rPr>
          <w:b/>
          <w:bCs/>
          <w:sz w:val="28"/>
          <w:szCs w:val="28"/>
        </w:rPr>
      </w:pPr>
    </w:p>
    <w:p w:rsidR="009C5C01" w:rsidRPr="009539F2" w:rsidRDefault="009C5C01" w:rsidP="00233ACD">
      <w:pPr>
        <w:jc w:val="center"/>
        <w:rPr>
          <w:b/>
          <w:bCs/>
          <w:sz w:val="28"/>
          <w:szCs w:val="28"/>
        </w:rPr>
      </w:pPr>
      <w:r w:rsidRPr="009539F2">
        <w:rPr>
          <w:b/>
          <w:bCs/>
          <w:sz w:val="28"/>
          <w:szCs w:val="28"/>
        </w:rPr>
        <w:t>Порядок организации и проведения тестирования населения Саратовской области в рамках Всероссийского физкультурно-спортивного комплекса «Готов к труду и обороне» (ГТО)</w:t>
      </w:r>
    </w:p>
    <w:p w:rsidR="009C5C01" w:rsidRPr="009C4441" w:rsidRDefault="009C5C01" w:rsidP="00233ACD">
      <w:pPr>
        <w:pStyle w:val="ListParagraph"/>
        <w:ind w:left="0"/>
        <w:jc w:val="center"/>
        <w:rPr>
          <w:sz w:val="28"/>
          <w:szCs w:val="28"/>
        </w:rPr>
      </w:pPr>
      <w:r w:rsidRPr="009C4441">
        <w:rPr>
          <w:sz w:val="28"/>
          <w:szCs w:val="28"/>
          <w:lang w:val="en-US"/>
        </w:rPr>
        <w:t>I</w:t>
      </w:r>
      <w:r w:rsidRPr="009C4441">
        <w:rPr>
          <w:sz w:val="28"/>
          <w:szCs w:val="28"/>
        </w:rPr>
        <w:t>. Общие положения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– Порядок) 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(ГТО)», 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 </w:t>
      </w:r>
      <w:r>
        <w:rPr>
          <w:sz w:val="28"/>
          <w:szCs w:val="28"/>
        </w:rPr>
        <w:tab/>
        <w:t>г. №</w:t>
      </w:r>
      <w:r>
        <w:rPr>
          <w:sz w:val="28"/>
          <w:szCs w:val="28"/>
        </w:rPr>
        <w:tab/>
        <w:t xml:space="preserve">1165-р.                                    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последовательность организации и проведения тестирования населения Балашовского муниципального  района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8 июля 2014 г. № 575 (далее – государственные требования) в рамках Всероссийского физкультурно-спортивного комплекса «Готов к труду и обороне» (ГТО).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Организация и проведение тестирования населения в рамках Всероссийского физкультурно-спортивного комплекса «Готов к труду и обороне» (ГТО) (далее – тестирование, комплекс) осуществляется центром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</w:p>
    <w:p w:rsidR="009C5C01" w:rsidRPr="009C4441" w:rsidRDefault="009C5C01" w:rsidP="00233ACD">
      <w:pPr>
        <w:ind w:firstLine="709"/>
        <w:jc w:val="center"/>
        <w:rPr>
          <w:sz w:val="28"/>
          <w:szCs w:val="28"/>
        </w:rPr>
      </w:pPr>
      <w:r w:rsidRPr="009C4441">
        <w:rPr>
          <w:sz w:val="28"/>
          <w:szCs w:val="28"/>
          <w:lang w:val="en-US"/>
        </w:rPr>
        <w:t>II</w:t>
      </w:r>
      <w:r w:rsidRPr="009C4441">
        <w:rPr>
          <w:sz w:val="28"/>
          <w:szCs w:val="28"/>
        </w:rPr>
        <w:t xml:space="preserve">. Организация тестирования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Лицо, желающее пройти тестирование (далее – участник), направляет в центр тестирования заявку на прохождение тестирования (далее – заявка) лично, по почте, либо по электронной почте. </w:t>
      </w:r>
    </w:p>
    <w:p w:rsidR="009C5C01" w:rsidRDefault="009C5C01" w:rsidP="00233A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В заявке, подаваемой впервые, указывается:                                          </w:t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фамилия, имя, отчество (при наличии);</w:t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пол;</w:t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дата рождения;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данные документа, удостоверяющего личность гражданина Российской Федерации; </w:t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для лиц, не достигших возраста четырнадцати лет – данные свидетельства о рождении;                                                                                                                          </w:t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адрес места жительства; </w:t>
      </w:r>
      <w:r>
        <w:rPr>
          <w:sz w:val="28"/>
          <w:szCs w:val="28"/>
        </w:rPr>
        <w:tab/>
        <w:t xml:space="preserve">                                                                                              - контактный телефон, адрес электронной почты;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основное место учебы, работы (при наличии);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спортивное звание (при наличии);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 почетное спортивное звание (при наличии);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спортивный разряд с указанием вида спорта (при наличии);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перечень выбранных видов испытаний (тестов);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142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прилагаются две фотографии размером 3х4 см (на бумажном либо электронном носителе). В случае изъявления желания несовершеннолетним пройти тестирование, заявка подается его законными представителями.                                                                                   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Центр тестирования принимает заявки и формирует единый список участников.Допускается прием коллективных заявок, при выполнении условий указанных в пункте 5 настоящего Порядка.                     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Центр тестирования составляет график проведения тестирования и предоставляет его в администрацию Балашовского муниципального района.                                                                                              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Центр тестирования в день проведения тестирования допускает участников к прохождению тестирования при наличии документа,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</w:t>
      </w:r>
      <w:r>
        <w:rPr>
          <w:rStyle w:val="a"/>
          <w:sz w:val="28"/>
          <w:szCs w:val="28"/>
        </w:rPr>
        <w:footnoteReference w:customMarkFollows="1" w:id="1"/>
        <w:t></w:t>
      </w:r>
      <w:r>
        <w:rPr>
          <w:sz w:val="28"/>
          <w:szCs w:val="28"/>
        </w:rPr>
        <w:t xml:space="preserve">, выданного по результатам медицинского осмотра (обследования), проведенного в соответствии с приказом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мероприятий». 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Учетная карточка для учета выполнения государственных требований содержит:</w:t>
      </w:r>
    </w:p>
    <w:p w:rsidR="009C5C01" w:rsidRDefault="009C5C01" w:rsidP="00233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фотографию участника размером 3х4 см;</w:t>
      </w:r>
    </w:p>
    <w:p w:rsidR="009C5C01" w:rsidRDefault="009C5C01" w:rsidP="00233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наличии);</w:t>
      </w:r>
    </w:p>
    <w:p w:rsidR="009C5C01" w:rsidRDefault="009C5C01" w:rsidP="00233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пол;</w:t>
      </w:r>
    </w:p>
    <w:p w:rsidR="009C5C01" w:rsidRDefault="009C5C01" w:rsidP="00233A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дату рождения;</w:t>
      </w:r>
    </w:p>
    <w:p w:rsidR="009C5C01" w:rsidRDefault="009C5C01" w:rsidP="0023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отметку о наличии медицинского заключения;</w:t>
      </w:r>
    </w:p>
    <w:p w:rsidR="009C5C01" w:rsidRDefault="009C5C01" w:rsidP="0023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ступень структуры комплекса и возрастную группу, в которых участник проходит тестирование;</w:t>
      </w:r>
    </w:p>
    <w:p w:rsidR="009C5C01" w:rsidRDefault="009C5C01" w:rsidP="0023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9C5C01" w:rsidRDefault="009C5C01" w:rsidP="0023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награждении знаком отличия комплекса;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наличии спортивного разряда (при наличии).</w:t>
      </w:r>
    </w:p>
    <w:p w:rsidR="009C5C01" w:rsidRPr="00E37502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Учетная карточка для учета выполнения государственных требований является постоянной.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утери участником учетной карточки для учета выполнения государственных требований центр тестирования выдает ее дубликат.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2.6.Участник не допускается к прохождению тестирования в следующих случаях:                                                                                                                      - непредставления документов, указанных в пункте 9 настоящего Порядка;             -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ухудшения его физического состояния до начала или в момент выполнения нормативов комплекса.</w:t>
      </w:r>
      <w:r>
        <w:rPr>
          <w:sz w:val="28"/>
          <w:szCs w:val="28"/>
        </w:rPr>
        <w:tab/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                         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очередного тестирования определяется центром тестирования и размещается на сайте в срок не позднее 14 дней до начала тестирования.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В случае,  если участник не прошел тестирование, он имеет право пройти повторное тестирование в срок, определяемый центром тестирования.              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Центр тестирования обеспечивает условия для организации оказания медицинской помощи при проведении тестирования.</w:t>
      </w:r>
    </w:p>
    <w:p w:rsidR="009C5C01" w:rsidRPr="009C4441" w:rsidRDefault="009C5C01" w:rsidP="00233ACD">
      <w:pPr>
        <w:ind w:firstLine="709"/>
        <w:jc w:val="center"/>
        <w:rPr>
          <w:sz w:val="28"/>
          <w:szCs w:val="28"/>
        </w:rPr>
      </w:pPr>
      <w:r w:rsidRPr="009C4441">
        <w:rPr>
          <w:sz w:val="28"/>
          <w:szCs w:val="28"/>
          <w:lang w:val="en-US"/>
        </w:rPr>
        <w:t>III</w:t>
      </w:r>
      <w:r w:rsidRPr="009C4441">
        <w:rPr>
          <w:sz w:val="28"/>
          <w:szCs w:val="28"/>
        </w:rPr>
        <w:t>. Проведение тестирования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Тестирование включает: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9C5C01" w:rsidRDefault="009C5C01" w:rsidP="00233A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9C5C01" w:rsidRDefault="009C5C01" w:rsidP="00233A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 </w:t>
      </w:r>
    </w:p>
    <w:p w:rsidR="009C5C01" w:rsidRDefault="009C5C01" w:rsidP="00233A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самостоятельно;</w:t>
      </w:r>
    </w:p>
    <w:p w:rsidR="009C5C01" w:rsidRDefault="009C5C01" w:rsidP="00233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проведения тестирования по видам испытаний (тестов)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9C5C01" w:rsidRDefault="009C5C01" w:rsidP="00233A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гибкости;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координационных способностей;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силы;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скоростных возможностей;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скоростно-силовых возможностей;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прикладных навыков;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выносливости.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№ 56.   </w:t>
      </w:r>
      <w:r>
        <w:rPr>
          <w:sz w:val="28"/>
          <w:szCs w:val="28"/>
        </w:rPr>
        <w:tab/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После тестирования по каждому виду испытаний (тестов) спортивный судья сообщает участникам их результаты. 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 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выполнения государственных требований указываются: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тестирования;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место учебы, работы (при наличии);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ступень структуры комплекса и возрастная группа;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испытания (теста);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выполнения испытания (теста);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норматива комплекса;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нагрудный номер участника (при наличии);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подпись спортивного судьи.</w:t>
      </w:r>
    </w:p>
    <w:p w:rsidR="009C5C01" w:rsidRDefault="009C5C01" w:rsidP="00233AC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  <w:r>
        <w:rPr>
          <w:sz w:val="28"/>
          <w:szCs w:val="28"/>
        </w:rPr>
        <w:tab/>
      </w: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 образования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>Л.И.Рымашевская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01" w:rsidRDefault="009C5C01" w:rsidP="00233ACD">
      <w:pPr>
        <w:jc w:val="both"/>
        <w:rPr>
          <w:b/>
          <w:bCs/>
          <w:color w:val="FF0000"/>
          <w:sz w:val="96"/>
          <w:szCs w:val="96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Pr="009F284C" w:rsidRDefault="009C5C01" w:rsidP="00233ACD">
      <w:pPr>
        <w:pageBreakBefore/>
        <w:ind w:firstLine="697"/>
        <w:jc w:val="right"/>
        <w:rPr>
          <w:b/>
          <w:bCs/>
          <w:i/>
          <w:iCs/>
        </w:rPr>
      </w:pPr>
      <w:r>
        <w:rPr>
          <w:rStyle w:val="a0"/>
          <w:i/>
          <w:iCs/>
        </w:rPr>
        <w:t>Приложение № 2</w:t>
      </w:r>
    </w:p>
    <w:p w:rsidR="009C5C01" w:rsidRPr="009F284C" w:rsidRDefault="009C5C01" w:rsidP="00233ACD">
      <w:pPr>
        <w:ind w:firstLine="698"/>
        <w:jc w:val="right"/>
        <w:rPr>
          <w:b/>
          <w:bCs/>
          <w:i/>
          <w:iCs/>
        </w:rPr>
      </w:pPr>
      <w:r w:rsidRPr="00F4170D">
        <w:rPr>
          <w:rStyle w:val="a0"/>
          <w:i/>
          <w:iCs/>
          <w:color w:val="auto"/>
        </w:rPr>
        <w:t xml:space="preserve">к </w:t>
      </w:r>
      <w:hyperlink w:anchor="sub_0" w:history="1">
        <w:r w:rsidRPr="00F4170D">
          <w:rPr>
            <w:rStyle w:val="a1"/>
            <w:i/>
            <w:iCs/>
          </w:rPr>
          <w:t>Постановлению</w:t>
        </w:r>
      </w:hyperlink>
      <w:r w:rsidRPr="009F284C">
        <w:rPr>
          <w:rStyle w:val="a0"/>
          <w:i/>
          <w:iCs/>
        </w:rPr>
        <w:t xml:space="preserve"> администрации</w:t>
      </w:r>
    </w:p>
    <w:p w:rsidR="009C5C01" w:rsidRPr="009F284C" w:rsidRDefault="009C5C01" w:rsidP="00233ACD">
      <w:pPr>
        <w:ind w:firstLine="698"/>
        <w:jc w:val="right"/>
        <w:rPr>
          <w:b/>
          <w:bCs/>
          <w:i/>
          <w:iCs/>
        </w:rPr>
      </w:pPr>
      <w:r w:rsidRPr="009F284C">
        <w:rPr>
          <w:rStyle w:val="a0"/>
          <w:i/>
          <w:iCs/>
        </w:rPr>
        <w:t>Балашовского муниципального района</w:t>
      </w:r>
    </w:p>
    <w:p w:rsidR="009C5C01" w:rsidRPr="009F284C" w:rsidRDefault="009C5C01" w:rsidP="00233ACD">
      <w:pPr>
        <w:ind w:firstLine="698"/>
        <w:jc w:val="right"/>
      </w:pPr>
      <w:r w:rsidRPr="009F284C">
        <w:rPr>
          <w:rStyle w:val="a0"/>
          <w:i/>
          <w:iCs/>
        </w:rPr>
        <w:t>от «</w:t>
      </w:r>
      <w:r>
        <w:rPr>
          <w:rStyle w:val="a0"/>
          <w:i/>
          <w:iCs/>
        </w:rPr>
        <w:t>26</w:t>
      </w:r>
      <w:r w:rsidRPr="009F284C">
        <w:rPr>
          <w:rStyle w:val="a0"/>
          <w:i/>
          <w:iCs/>
        </w:rPr>
        <w:t>» ____</w:t>
      </w:r>
      <w:r>
        <w:rPr>
          <w:rStyle w:val="a0"/>
          <w:i/>
          <w:iCs/>
        </w:rPr>
        <w:t>08</w:t>
      </w:r>
      <w:r w:rsidRPr="009F284C">
        <w:rPr>
          <w:rStyle w:val="a0"/>
          <w:i/>
          <w:iCs/>
        </w:rPr>
        <w:t>___ 20_</w:t>
      </w:r>
      <w:r>
        <w:rPr>
          <w:rStyle w:val="a0"/>
          <w:i/>
          <w:iCs/>
        </w:rPr>
        <w:t>15</w:t>
      </w:r>
      <w:r w:rsidRPr="009F284C">
        <w:rPr>
          <w:rStyle w:val="a0"/>
          <w:i/>
          <w:iCs/>
        </w:rPr>
        <w:t xml:space="preserve">_ г. № </w:t>
      </w:r>
      <w:r>
        <w:rPr>
          <w:rStyle w:val="a0"/>
          <w:i/>
          <w:iCs/>
        </w:rPr>
        <w:t>178</w:t>
      </w:r>
      <w:r w:rsidRPr="009F284C">
        <w:rPr>
          <w:rStyle w:val="a0"/>
          <w:i/>
          <w:iCs/>
        </w:rPr>
        <w:t>_-п</w:t>
      </w:r>
    </w:p>
    <w:p w:rsidR="009C5C01" w:rsidRPr="009F284C" w:rsidRDefault="009C5C01" w:rsidP="00233ACD">
      <w:pPr>
        <w:ind w:firstLine="720"/>
        <w:jc w:val="both"/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right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Pr="009539F2" w:rsidRDefault="009C5C01" w:rsidP="00233ACD">
      <w:pPr>
        <w:jc w:val="center"/>
        <w:rPr>
          <w:b/>
          <w:bCs/>
          <w:sz w:val="28"/>
          <w:szCs w:val="28"/>
        </w:rPr>
      </w:pPr>
      <w:r w:rsidRPr="009539F2">
        <w:rPr>
          <w:b/>
          <w:bCs/>
          <w:sz w:val="28"/>
          <w:szCs w:val="28"/>
        </w:rPr>
        <w:t>Положение</w:t>
      </w:r>
    </w:p>
    <w:p w:rsidR="009C5C01" w:rsidRDefault="009C5C01" w:rsidP="00233ACD">
      <w:pPr>
        <w:pStyle w:val="21"/>
        <w:shd w:val="clear" w:color="auto" w:fill="auto"/>
        <w:spacing w:before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39F2">
        <w:rPr>
          <w:rFonts w:ascii="Times New Roman" w:hAnsi="Times New Roman" w:cs="Times New Roman"/>
          <w:sz w:val="28"/>
          <w:szCs w:val="28"/>
        </w:rPr>
        <w:t xml:space="preserve">о центре тестирования </w:t>
      </w:r>
      <w:r w:rsidRPr="009539F2">
        <w:rPr>
          <w:rFonts w:ascii="Times New Roman" w:hAnsi="Times New Roman" w:cs="Times New Roman"/>
          <w:color w:val="000000"/>
          <w:sz w:val="28"/>
          <w:szCs w:val="28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9539F2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Балашов</w:t>
      </w:r>
      <w:r w:rsidRPr="009539F2">
        <w:rPr>
          <w:rFonts w:ascii="Times New Roman" w:hAnsi="Times New Roman" w:cs="Times New Roman"/>
          <w:sz w:val="28"/>
          <w:szCs w:val="28"/>
        </w:rPr>
        <w:t>ского муниципального района Всероссийского физкультурно-спортивного комплек</w:t>
      </w:r>
      <w:r>
        <w:rPr>
          <w:rFonts w:ascii="Times New Roman" w:hAnsi="Times New Roman" w:cs="Times New Roman"/>
          <w:sz w:val="28"/>
          <w:szCs w:val="28"/>
        </w:rPr>
        <w:t xml:space="preserve">са «Готов к труду и обороне» </w:t>
      </w:r>
    </w:p>
    <w:p w:rsidR="009C5C01" w:rsidRDefault="009C5C01" w:rsidP="00233ACD">
      <w:pPr>
        <w:pStyle w:val="21"/>
        <w:shd w:val="clear" w:color="auto" w:fill="auto"/>
        <w:spacing w:before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Балашовском</w:t>
      </w:r>
      <w:r w:rsidRPr="009539F2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C01" w:rsidRPr="009539F2" w:rsidRDefault="009C5C01" w:rsidP="00233ACD">
      <w:pPr>
        <w:pStyle w:val="21"/>
        <w:shd w:val="clear" w:color="auto" w:fill="auto"/>
        <w:spacing w:before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C5C01" w:rsidRPr="00E3090A" w:rsidRDefault="009C5C01" w:rsidP="00233ACD">
      <w:pPr>
        <w:jc w:val="center"/>
        <w:rPr>
          <w:sz w:val="28"/>
          <w:szCs w:val="28"/>
        </w:rPr>
      </w:pPr>
      <w:r w:rsidRPr="00E3090A">
        <w:rPr>
          <w:sz w:val="28"/>
          <w:szCs w:val="28"/>
        </w:rPr>
        <w:t>I. Общие положения</w:t>
      </w:r>
    </w:p>
    <w:p w:rsidR="009C5C01" w:rsidRDefault="009C5C01" w:rsidP="00233ACD">
      <w:pPr>
        <w:pStyle w:val="21"/>
        <w:shd w:val="clear" w:color="auto" w:fill="auto"/>
        <w:spacing w:before="0" w:line="100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090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устанавливает порядок организации и деятельности центра тестирования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населения Красноармейского муниципального района Всероссийского физкультурно-спортивного комплекса «Готов к труду и обороне» в Балашовском районе (далее – Центр  тестирования),  осуществляющий  тестирование  общего  уровня  физической подготовленности граждан Балашовского района (далее –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9C5C01" w:rsidRPr="00E3090A" w:rsidRDefault="009C5C01" w:rsidP="00233ACD">
      <w:pPr>
        <w:jc w:val="center"/>
        <w:rPr>
          <w:sz w:val="28"/>
          <w:szCs w:val="28"/>
        </w:rPr>
      </w:pPr>
      <w:r w:rsidRPr="00E3090A">
        <w:rPr>
          <w:sz w:val="28"/>
          <w:szCs w:val="28"/>
        </w:rPr>
        <w:t>II. Цели и задачи Центра тестирования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 Основной  целью  деятельности  Центра  тестирования  является: осуществление  оценки  выполнения  гражданами  государственных  требований  к уровню  физической  подготовленности  населения  при  выполнении  нормативов Всероссийского физкультурно-спортивного комплекса «Готов к труду и обороне» (ГТО),  утвержденных  приказом  Министерства  спорта  Российской  Федерации от 8 июля 2014 г. № 575   (далее – государственные требования).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>2.  Задачи Центра тестирования: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2.2.1. Создание  условий  по  оказанию  консультационной  и  методическойпомощи  гражданам в  подготовке  к  выполнению  видов  испытаний (тестов), нормативов, требований к оценке уровня знаний и умений в области физической культуры и спорта;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Основные функции Центра тестирования:                                                     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Проведение  пропаганды  и  информационной  работы,  направленной  на формирование  у  граждан  осознанных  потребностей  в  систематических  занятиях физической  культурой  и  спортом, физическом  совершенствовании  и  ведении здорового образа жизни, популяризации участия в мероприятиях по выполнению испытаний (тестов) и нормативов комплекса ГТО;        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Создание условий и оказание консультационной и методической помощи гражданам, физкультурно-спортивным, общественным и иным  организациям  в подготовке к выполнению государственных требований;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Осуществление тестирования населения Балашовского района по выполнению государственных требований  к  уровню  физической  подготовленности  и  оценке  уровня  знаний  и умений  граждан  согласно  Порядка  организации  и  проведения  тестирования населения в рамках Всероссийского физкультурно-спортивного комплекса «Готов к труду  и  обороне»  (ГТО),  утвержденного  приказом  Минспорта  России  от 29 августа 2014 г. №739  (далее  –  Порядок организации и проведения тестирования); 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   Ведение  учета  результатов  тестирования  участников,  формирование протоколов  выполнения  нормативов  комплекса  ГТО,  обеспечение  передачи  их данных  для  обобщения  в  соответствии  с  требованиями  Порядка  организации  и проведения тестирования;                                           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 Участие  в  организации  мероприятий  комплекса  ГТО,  включенных  в Единый  календарный  план  межрегиональных,  всероссийских  и  международных физкультурных  мероприятий  и  спортивных  мероприятий,  календарный план официальных физкультурных и спортивных мероприятий Саратовской области Балашовского района;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  Взаимодействие с органами государственной власти, органами местного самоуправления,  физкультурно-спортивными,  общественными  и  иными организациями  в  вопросах  внедрения  комплекса  ГТО,  проведения  мероприятий комплекса ГТО;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 Обеспечение судейства мероприятий по тестированию граждан.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>4.  Тестирование  организуется  только  в  местах  соответствующих установленным требованиям к спортивным объектам, в том числе по безопасности эксплуатации.</w:t>
      </w:r>
    </w:p>
    <w:p w:rsidR="009C5C01" w:rsidRDefault="009C5C01" w:rsidP="00233ACD">
      <w:pPr>
        <w:jc w:val="both"/>
        <w:rPr>
          <w:sz w:val="28"/>
          <w:szCs w:val="28"/>
        </w:rPr>
      </w:pPr>
    </w:p>
    <w:p w:rsidR="009C5C01" w:rsidRPr="00E3090A" w:rsidRDefault="009C5C01" w:rsidP="00233ACD">
      <w:pPr>
        <w:jc w:val="center"/>
        <w:rPr>
          <w:sz w:val="28"/>
          <w:szCs w:val="28"/>
        </w:rPr>
      </w:pPr>
      <w:r w:rsidRPr="00E3090A">
        <w:rPr>
          <w:sz w:val="28"/>
          <w:szCs w:val="28"/>
        </w:rPr>
        <w:t>III. Права и обязанности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 Центр тестирования имеет право: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3.3.1. Допускать  и  отказывать  в  допуске  участников  тестирования 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                                                                          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3.3.2. Запрашивать и получать необходимую для его деятельности информацию;                                                                                                        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3.3.3. Вносить  предложения  по  совершенствованию  структуры  и  содержания государственных требований комплекса ГТО;                                    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3.3.4. Привлекать волонтеров для организации процесса тестирования граждан.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  Центр тестирования обязан:</w:t>
      </w:r>
      <w:r>
        <w:rPr>
          <w:sz w:val="28"/>
          <w:szCs w:val="28"/>
        </w:rPr>
        <w:tab/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3.2.1.  Соблюдать  требования  Порядка  организации  и  проведения тестирования,  нормативных  правовых  актов,  регламентирующих  проведение спортивных мероприятий и физкультурных мероприятий;                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>3.2.2. 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9C5C01" w:rsidRPr="00E3090A" w:rsidRDefault="009C5C01" w:rsidP="00233ACD">
      <w:pPr>
        <w:jc w:val="center"/>
        <w:rPr>
          <w:sz w:val="28"/>
          <w:szCs w:val="28"/>
        </w:rPr>
      </w:pPr>
      <w:r w:rsidRPr="00E3090A">
        <w:rPr>
          <w:sz w:val="28"/>
          <w:szCs w:val="28"/>
          <w:lang w:val="en-US"/>
        </w:rPr>
        <w:t>I</w:t>
      </w:r>
      <w:r w:rsidRPr="00E3090A">
        <w:rPr>
          <w:sz w:val="28"/>
          <w:szCs w:val="28"/>
        </w:rPr>
        <w:t>V. Материально-техническое обеспечение</w:t>
      </w:r>
    </w:p>
    <w:p w:rsidR="009C5C01" w:rsidRDefault="009C5C01" w:rsidP="00233ACD">
      <w:pPr>
        <w:jc w:val="both"/>
        <w:rPr>
          <w:sz w:val="28"/>
          <w:szCs w:val="28"/>
        </w:rPr>
      </w:pPr>
      <w:r>
        <w:rPr>
          <w:sz w:val="28"/>
          <w:szCs w:val="28"/>
        </w:rPr>
        <w:t>4.1. Центр  тестирования,  исходя  из  потребностей,  осуществляет материально-техническое  обеспечение  участников  тестирования,  обеспечение спортивным  оборудованием  и  инвентарем,  необходимыми  для  прохождения тестирования.</w:t>
      </w:r>
    </w:p>
    <w:p w:rsidR="009C5C01" w:rsidRDefault="009C5C01" w:rsidP="00233ACD">
      <w:pPr>
        <w:jc w:val="both"/>
        <w:rPr>
          <w:sz w:val="28"/>
          <w:szCs w:val="28"/>
        </w:rPr>
      </w:pPr>
    </w:p>
    <w:p w:rsidR="009C5C01" w:rsidRDefault="009C5C01" w:rsidP="00233ACD">
      <w:pPr>
        <w:jc w:val="both"/>
        <w:rPr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  <w:rPr>
          <w:color w:val="FF0000"/>
          <w:sz w:val="28"/>
          <w:szCs w:val="28"/>
        </w:rPr>
      </w:pPr>
    </w:p>
    <w:p w:rsidR="009C5C01" w:rsidRDefault="009C5C01" w:rsidP="00233ACD">
      <w:pPr>
        <w:spacing w:line="100" w:lineRule="atLeast"/>
        <w:jc w:val="both"/>
      </w:pP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 образования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>Л.И.Рымашевская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01" w:rsidRDefault="009C5C01" w:rsidP="00233ACD">
      <w:pPr>
        <w:jc w:val="both"/>
        <w:rPr>
          <w:b/>
          <w:bCs/>
          <w:color w:val="FF0000"/>
          <w:sz w:val="96"/>
          <w:szCs w:val="96"/>
        </w:rPr>
      </w:pPr>
    </w:p>
    <w:p w:rsidR="009C5C01" w:rsidRDefault="009C5C01" w:rsidP="00233ACD">
      <w:pPr>
        <w:spacing w:line="100" w:lineRule="atLeast"/>
        <w:jc w:val="both"/>
      </w:pPr>
    </w:p>
    <w:p w:rsidR="009C5C01" w:rsidRDefault="009C5C01" w:rsidP="00233ACD">
      <w:pPr>
        <w:spacing w:line="100" w:lineRule="atLeast"/>
        <w:jc w:val="both"/>
      </w:pPr>
    </w:p>
    <w:p w:rsidR="009C5C01" w:rsidRDefault="009C5C01" w:rsidP="00233ACD">
      <w:pPr>
        <w:spacing w:line="100" w:lineRule="atLeast"/>
        <w:jc w:val="both"/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Pr="009F284C" w:rsidRDefault="009C5C01" w:rsidP="00233ACD">
      <w:pPr>
        <w:pageBreakBefore/>
        <w:ind w:firstLine="697"/>
        <w:jc w:val="right"/>
        <w:rPr>
          <w:b/>
          <w:bCs/>
          <w:i/>
          <w:iCs/>
        </w:rPr>
      </w:pPr>
      <w:r w:rsidRPr="009F284C">
        <w:rPr>
          <w:rStyle w:val="a0"/>
          <w:i/>
          <w:iCs/>
        </w:rPr>
        <w:t xml:space="preserve">Приложение № </w:t>
      </w:r>
      <w:r>
        <w:rPr>
          <w:rStyle w:val="a0"/>
          <w:i/>
          <w:iCs/>
        </w:rPr>
        <w:t>3</w:t>
      </w:r>
    </w:p>
    <w:p w:rsidR="009C5C01" w:rsidRPr="009F284C" w:rsidRDefault="009C5C01" w:rsidP="00233ACD">
      <w:pPr>
        <w:ind w:firstLine="698"/>
        <w:jc w:val="right"/>
        <w:rPr>
          <w:b/>
          <w:bCs/>
          <w:i/>
          <w:iCs/>
        </w:rPr>
      </w:pPr>
      <w:r w:rsidRPr="00F4170D">
        <w:rPr>
          <w:rStyle w:val="a0"/>
          <w:i/>
          <w:iCs/>
          <w:color w:val="auto"/>
        </w:rPr>
        <w:t xml:space="preserve">к </w:t>
      </w:r>
      <w:hyperlink w:anchor="sub_0" w:history="1">
        <w:r w:rsidRPr="00F4170D">
          <w:rPr>
            <w:rStyle w:val="a1"/>
            <w:i/>
            <w:iCs/>
          </w:rPr>
          <w:t>Постановлению</w:t>
        </w:r>
      </w:hyperlink>
      <w:r w:rsidRPr="009F284C">
        <w:rPr>
          <w:rStyle w:val="a0"/>
          <w:i/>
          <w:iCs/>
        </w:rPr>
        <w:t xml:space="preserve"> администрации</w:t>
      </w:r>
    </w:p>
    <w:p w:rsidR="009C5C01" w:rsidRPr="009F284C" w:rsidRDefault="009C5C01" w:rsidP="00233ACD">
      <w:pPr>
        <w:ind w:firstLine="698"/>
        <w:jc w:val="right"/>
        <w:rPr>
          <w:b/>
          <w:bCs/>
          <w:i/>
          <w:iCs/>
        </w:rPr>
      </w:pPr>
      <w:r w:rsidRPr="009F284C">
        <w:rPr>
          <w:rStyle w:val="a0"/>
          <w:i/>
          <w:iCs/>
        </w:rPr>
        <w:t>Балашовского муниципального района</w:t>
      </w:r>
    </w:p>
    <w:p w:rsidR="009C5C01" w:rsidRPr="009F284C" w:rsidRDefault="009C5C01" w:rsidP="00233ACD">
      <w:pPr>
        <w:ind w:firstLine="698"/>
        <w:jc w:val="right"/>
      </w:pPr>
      <w:r w:rsidRPr="009F284C">
        <w:rPr>
          <w:rStyle w:val="a0"/>
          <w:i/>
          <w:iCs/>
        </w:rPr>
        <w:t>от «</w:t>
      </w:r>
      <w:r>
        <w:rPr>
          <w:rStyle w:val="a0"/>
          <w:i/>
          <w:iCs/>
        </w:rPr>
        <w:t>26</w:t>
      </w:r>
      <w:r w:rsidRPr="009F284C">
        <w:rPr>
          <w:rStyle w:val="a0"/>
          <w:i/>
          <w:iCs/>
        </w:rPr>
        <w:t>_» __</w:t>
      </w:r>
      <w:r>
        <w:rPr>
          <w:rStyle w:val="a0"/>
          <w:i/>
          <w:iCs/>
        </w:rPr>
        <w:t>08</w:t>
      </w:r>
      <w:r w:rsidRPr="009F284C">
        <w:rPr>
          <w:rStyle w:val="a0"/>
          <w:i/>
          <w:iCs/>
        </w:rPr>
        <w:t>__ 20</w:t>
      </w:r>
      <w:r>
        <w:rPr>
          <w:rStyle w:val="a0"/>
          <w:i/>
          <w:iCs/>
        </w:rPr>
        <w:t>15</w:t>
      </w:r>
      <w:r w:rsidRPr="009F284C">
        <w:rPr>
          <w:rStyle w:val="a0"/>
          <w:i/>
          <w:iCs/>
        </w:rPr>
        <w:t xml:space="preserve"> г. № </w:t>
      </w:r>
      <w:r>
        <w:rPr>
          <w:rStyle w:val="a0"/>
          <w:i/>
          <w:iCs/>
        </w:rPr>
        <w:t>178</w:t>
      </w:r>
      <w:r w:rsidRPr="009F284C">
        <w:rPr>
          <w:rStyle w:val="a0"/>
          <w:i/>
          <w:iCs/>
        </w:rPr>
        <w:t>_-п</w:t>
      </w:r>
    </w:p>
    <w:p w:rsidR="009C5C01" w:rsidRPr="009F284C" w:rsidRDefault="009C5C01" w:rsidP="00233ACD">
      <w:pPr>
        <w:ind w:firstLine="720"/>
        <w:jc w:val="both"/>
      </w:pPr>
    </w:p>
    <w:p w:rsidR="009C5C01" w:rsidRDefault="009C5C01" w:rsidP="00233ACD">
      <w:pPr>
        <w:spacing w:line="180" w:lineRule="auto"/>
        <w:ind w:firstLine="567"/>
        <w:jc w:val="center"/>
        <w:rPr>
          <w:sz w:val="28"/>
          <w:szCs w:val="28"/>
        </w:rPr>
      </w:pPr>
    </w:p>
    <w:p w:rsidR="009C5C01" w:rsidRDefault="009C5C01" w:rsidP="00233ACD">
      <w:pPr>
        <w:jc w:val="right"/>
        <w:rPr>
          <w:sz w:val="28"/>
          <w:szCs w:val="28"/>
        </w:rPr>
      </w:pPr>
    </w:p>
    <w:p w:rsidR="009C5C01" w:rsidRPr="009539F2" w:rsidRDefault="009C5C01" w:rsidP="00233ACD">
      <w:pPr>
        <w:jc w:val="center"/>
        <w:rPr>
          <w:b/>
          <w:bCs/>
          <w:sz w:val="28"/>
          <w:szCs w:val="28"/>
        </w:rPr>
      </w:pPr>
      <w:r w:rsidRPr="009539F2">
        <w:rPr>
          <w:b/>
          <w:bCs/>
          <w:sz w:val="28"/>
          <w:szCs w:val="28"/>
        </w:rPr>
        <w:t>Состав комиссии</w:t>
      </w:r>
    </w:p>
    <w:p w:rsidR="009C5C01" w:rsidRPr="009539F2" w:rsidRDefault="009C5C01" w:rsidP="00233ACD">
      <w:pPr>
        <w:jc w:val="center"/>
        <w:rPr>
          <w:b/>
          <w:bCs/>
          <w:sz w:val="28"/>
          <w:szCs w:val="28"/>
        </w:rPr>
      </w:pPr>
    </w:p>
    <w:p w:rsidR="009C5C01" w:rsidRDefault="009C5C01" w:rsidP="00233ACD">
      <w:pPr>
        <w:jc w:val="center"/>
        <w:rPr>
          <w:b/>
          <w:bCs/>
          <w:sz w:val="28"/>
          <w:szCs w:val="28"/>
        </w:rPr>
      </w:pPr>
      <w:r w:rsidRPr="009539F2">
        <w:rPr>
          <w:b/>
          <w:bCs/>
          <w:sz w:val="28"/>
          <w:szCs w:val="28"/>
        </w:rPr>
        <w:t>По организации и проведению тестирования населения Балашовского муниципального района в рамках Всероссийского физкультурно-спортивного комплекса « Готов к труду и обороне».</w:t>
      </w:r>
    </w:p>
    <w:p w:rsidR="009C5C01" w:rsidRPr="009539F2" w:rsidRDefault="009C5C01" w:rsidP="00233AC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3"/>
        <w:gridCol w:w="4750"/>
      </w:tblGrid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Москалев Александр Алексеевич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Глава администрации Балашовского муниципального района, председатель комиссии;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Голов Сергей Павлович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Начальник управления по физической культуры и спорта администрации Балашовского муниципального района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Никулин Виктор Юрьевич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главный специалист управления по спорту администрации Балашовского муниципального района,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секретарь комиссии</w:t>
            </w:r>
          </w:p>
        </w:tc>
      </w:tr>
      <w:tr w:rsidR="009C5C01">
        <w:tc>
          <w:tcPr>
            <w:tcW w:w="10989" w:type="dxa"/>
            <w:gridSpan w:val="2"/>
          </w:tcPr>
          <w:p w:rsidR="009C5C01" w:rsidRPr="00F82167" w:rsidRDefault="009C5C01" w:rsidP="00F82167">
            <w:pPr>
              <w:jc w:val="both"/>
              <w:rPr>
                <w:b/>
                <w:bCs/>
                <w:sz w:val="28"/>
                <w:szCs w:val="28"/>
              </w:rPr>
            </w:pPr>
            <w:r w:rsidRPr="00F82167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9C5C01" w:rsidRPr="00F82167" w:rsidRDefault="009C5C01" w:rsidP="00F8216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Чеботарева Елена Геннадьевна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методист управления образования администрации Балашовского муниципального района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Дудин Александр Борисович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старший методист МУДО « ДЮСШ» гор.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Балашов.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Жуков Григорий Иванович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Директор МУДО ДЮСШ г. Балашов;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Гадяцкий Андрей Юрьевич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Главный врач ГУЗ Балашовская районная больница (по согласованию);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Харольский Владимир Александрович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Начальник МО «Балашовский МВД РФ      (по согласованию);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Магомедова Наталия Ивановна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преподаватель физической культуры МОУ СОШ № 3;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Жданов Евгений Викторович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преподаватель физической культуры МОУ СОШ  р\п Пинеровка;</w:t>
            </w:r>
          </w:p>
        </w:tc>
      </w:tr>
      <w:tr w:rsidR="009C5C01">
        <w:tc>
          <w:tcPr>
            <w:tcW w:w="5494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Розов Павел Михайлович</w:t>
            </w:r>
          </w:p>
        </w:tc>
        <w:tc>
          <w:tcPr>
            <w:tcW w:w="5495" w:type="dxa"/>
          </w:tcPr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  <w:r w:rsidRPr="00F82167">
              <w:rPr>
                <w:sz w:val="28"/>
                <w:szCs w:val="28"/>
              </w:rPr>
              <w:t>преподаватель физической культуры МОУ СОШ № 7;</w:t>
            </w:r>
          </w:p>
          <w:p w:rsidR="009C5C01" w:rsidRPr="00F82167" w:rsidRDefault="009C5C01" w:rsidP="00F82167">
            <w:pPr>
              <w:jc w:val="both"/>
              <w:rPr>
                <w:sz w:val="28"/>
                <w:szCs w:val="28"/>
              </w:rPr>
            </w:pPr>
          </w:p>
        </w:tc>
      </w:tr>
    </w:tbl>
    <w:p w:rsidR="009C5C01" w:rsidRDefault="009C5C01" w:rsidP="00233ACD">
      <w:pPr>
        <w:jc w:val="both"/>
        <w:rPr>
          <w:sz w:val="28"/>
          <w:szCs w:val="28"/>
        </w:rPr>
      </w:pPr>
    </w:p>
    <w:p w:rsidR="009C5C01" w:rsidRDefault="009C5C01"/>
    <w:p w:rsidR="009C5C01" w:rsidRDefault="009C5C01"/>
    <w:p w:rsidR="009C5C01" w:rsidRDefault="009C5C01"/>
    <w:p w:rsidR="009C5C01" w:rsidRDefault="009C5C01"/>
    <w:p w:rsidR="009C5C01" w:rsidRDefault="009C5C01"/>
    <w:p w:rsidR="009C5C01" w:rsidRDefault="009C5C01"/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9C5C01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775AF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 образования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75AF">
        <w:rPr>
          <w:rFonts w:ascii="Times New Roman" w:hAnsi="Times New Roman" w:cs="Times New Roman"/>
          <w:b/>
          <w:bCs/>
          <w:sz w:val="28"/>
          <w:szCs w:val="28"/>
        </w:rPr>
        <w:t>Л.И.Рымашевская</w:t>
      </w:r>
    </w:p>
    <w:p w:rsidR="009C5C01" w:rsidRPr="001775AF" w:rsidRDefault="009C5C01" w:rsidP="00233A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C5C01" w:rsidRDefault="009C5C01" w:rsidP="00233ACD">
      <w:pPr>
        <w:jc w:val="both"/>
        <w:rPr>
          <w:b/>
          <w:bCs/>
          <w:color w:val="FF0000"/>
          <w:sz w:val="96"/>
          <w:szCs w:val="96"/>
        </w:rPr>
      </w:pPr>
    </w:p>
    <w:p w:rsidR="009C5C01" w:rsidRDefault="009C5C01"/>
    <w:sectPr w:rsidR="009C5C01" w:rsidSect="00D3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01" w:rsidRDefault="009C5C01" w:rsidP="00233ACD">
      <w:r>
        <w:separator/>
      </w:r>
    </w:p>
  </w:endnote>
  <w:endnote w:type="continuationSeparator" w:id="0">
    <w:p w:rsidR="009C5C01" w:rsidRDefault="009C5C01" w:rsidP="0023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01" w:rsidRDefault="009C5C01" w:rsidP="00233ACD">
      <w:r>
        <w:separator/>
      </w:r>
    </w:p>
  </w:footnote>
  <w:footnote w:type="continuationSeparator" w:id="0">
    <w:p w:rsidR="009C5C01" w:rsidRDefault="009C5C01" w:rsidP="00233ACD">
      <w:r>
        <w:continuationSeparator/>
      </w:r>
    </w:p>
  </w:footnote>
  <w:footnote w:id="1">
    <w:p w:rsidR="009C5C01" w:rsidRDefault="009C5C01" w:rsidP="00233AC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B81"/>
    <w:multiLevelType w:val="hybridMultilevel"/>
    <w:tmpl w:val="FD264782"/>
    <w:lvl w:ilvl="0" w:tplc="782494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974"/>
    <w:rsid w:val="000B19C1"/>
    <w:rsid w:val="000C638E"/>
    <w:rsid w:val="001775AF"/>
    <w:rsid w:val="00233ACD"/>
    <w:rsid w:val="003259C8"/>
    <w:rsid w:val="004A4507"/>
    <w:rsid w:val="004E7957"/>
    <w:rsid w:val="004F3229"/>
    <w:rsid w:val="009539F2"/>
    <w:rsid w:val="009C4441"/>
    <w:rsid w:val="009C5C01"/>
    <w:rsid w:val="009F284C"/>
    <w:rsid w:val="00AF05CF"/>
    <w:rsid w:val="00B016AF"/>
    <w:rsid w:val="00B50974"/>
    <w:rsid w:val="00C3540E"/>
    <w:rsid w:val="00CD0361"/>
    <w:rsid w:val="00D340F0"/>
    <w:rsid w:val="00DD42D4"/>
    <w:rsid w:val="00E020A6"/>
    <w:rsid w:val="00E3090A"/>
    <w:rsid w:val="00E37502"/>
    <w:rsid w:val="00E71A1E"/>
    <w:rsid w:val="00F4170D"/>
    <w:rsid w:val="00F8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7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50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097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B509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97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33ACD"/>
    <w:pPr>
      <w:ind w:left="708"/>
    </w:pPr>
  </w:style>
  <w:style w:type="table" w:styleId="TableGrid">
    <w:name w:val="Table Grid"/>
    <w:basedOn w:val="TableNormal"/>
    <w:uiPriority w:val="99"/>
    <w:rsid w:val="00233AC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Символ сноски"/>
    <w:basedOn w:val="DefaultParagraphFont"/>
    <w:uiPriority w:val="99"/>
    <w:rsid w:val="00233A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33ACD"/>
    <w:pPr>
      <w:suppressLineNumbers/>
      <w:suppressAutoHyphens/>
      <w:spacing w:after="200" w:line="276" w:lineRule="auto"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33ACD"/>
    <w:rPr>
      <w:rFonts w:ascii="Calibri" w:eastAsia="SimSun" w:hAnsi="Calibri" w:cs="Calibri"/>
      <w:kern w:val="1"/>
      <w:sz w:val="20"/>
      <w:szCs w:val="20"/>
      <w:lang w:eastAsia="ar-SA" w:bidi="ar-SA"/>
    </w:rPr>
  </w:style>
  <w:style w:type="paragraph" w:customStyle="1" w:styleId="21">
    <w:name w:val="Основной текст (2)1"/>
    <w:basedOn w:val="Normal"/>
    <w:uiPriority w:val="99"/>
    <w:rsid w:val="00233ACD"/>
    <w:pPr>
      <w:widowControl w:val="0"/>
      <w:shd w:val="clear" w:color="auto" w:fill="FFFFFF"/>
      <w:suppressAutoHyphens/>
      <w:spacing w:before="600" w:line="307" w:lineRule="exact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character" w:customStyle="1" w:styleId="a0">
    <w:name w:val="Цветовое выделение"/>
    <w:uiPriority w:val="99"/>
    <w:rsid w:val="00233ACD"/>
    <w:rPr>
      <w:b/>
      <w:bCs/>
      <w:color w:val="26282F"/>
      <w:sz w:val="26"/>
      <w:szCs w:val="26"/>
    </w:rPr>
  </w:style>
  <w:style w:type="character" w:customStyle="1" w:styleId="a1">
    <w:name w:val="Гипертекстовая ссылка"/>
    <w:uiPriority w:val="99"/>
    <w:rsid w:val="00233ACD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3233</Words>
  <Characters>18429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1</dc:creator>
  <cp:keywords/>
  <dc:description/>
  <cp:lastModifiedBy>Делопроизводство</cp:lastModifiedBy>
  <cp:revision>2</cp:revision>
  <dcterms:created xsi:type="dcterms:W3CDTF">2015-08-28T07:09:00Z</dcterms:created>
  <dcterms:modified xsi:type="dcterms:W3CDTF">2015-08-28T07:09:00Z</dcterms:modified>
</cp:coreProperties>
</file>