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74" w:rsidRDefault="00493574" w:rsidP="00295A2B">
      <w:pPr>
        <w:shd w:val="clear" w:color="auto" w:fill="FFFFFF"/>
        <w:ind w:right="10"/>
        <w:jc w:val="right"/>
      </w:pPr>
      <w:r>
        <w:rPr>
          <w:spacing w:val="-24"/>
          <w:sz w:val="28"/>
          <w:szCs w:val="28"/>
        </w:rPr>
        <w:t>Приложение</w:t>
      </w:r>
    </w:p>
    <w:p w:rsidR="00493574" w:rsidRDefault="00493574" w:rsidP="00295A2B">
      <w:pPr>
        <w:shd w:val="clear" w:color="auto" w:fill="FFFFFF"/>
        <w:ind w:right="10"/>
        <w:jc w:val="right"/>
      </w:pPr>
      <w:r>
        <w:rPr>
          <w:spacing w:val="-20"/>
          <w:sz w:val="28"/>
          <w:szCs w:val="28"/>
        </w:rPr>
        <w:t>к постановлению администрации</w:t>
      </w:r>
    </w:p>
    <w:p w:rsidR="00493574" w:rsidRDefault="00493574" w:rsidP="00295A2B">
      <w:pPr>
        <w:shd w:val="clear" w:color="auto" w:fill="FFFFFF"/>
        <w:jc w:val="right"/>
        <w:rPr>
          <w:spacing w:val="-22"/>
          <w:sz w:val="28"/>
          <w:szCs w:val="28"/>
        </w:rPr>
      </w:pPr>
      <w:r>
        <w:rPr>
          <w:spacing w:val="-22"/>
          <w:sz w:val="28"/>
          <w:szCs w:val="28"/>
        </w:rPr>
        <w:t>Балашовского муниципального района</w:t>
      </w:r>
    </w:p>
    <w:p w:rsidR="00493574" w:rsidRDefault="00493574" w:rsidP="00295A2B">
      <w:pPr>
        <w:shd w:val="clear" w:color="auto" w:fill="FFFFFF"/>
        <w:jc w:val="right"/>
      </w:pPr>
      <w:r>
        <w:rPr>
          <w:spacing w:val="-22"/>
          <w:sz w:val="28"/>
          <w:szCs w:val="28"/>
        </w:rPr>
        <w:t>«22»_10.2014_г.№ 162-п</w:t>
      </w:r>
    </w:p>
    <w:p w:rsidR="00493574" w:rsidRDefault="00493574" w:rsidP="00295A2B">
      <w:pPr>
        <w:shd w:val="clear" w:color="auto" w:fill="FFFFFF"/>
        <w:spacing w:before="1354"/>
        <w:ind w:left="595" w:right="538" w:firstLine="1056"/>
      </w:pPr>
      <w:r>
        <w:rPr>
          <w:sz w:val="28"/>
          <w:szCs w:val="28"/>
        </w:rPr>
        <w:t>Паспорт муниципальной Программы «Развитие культуры и искусства Балашовского муниципального района на</w:t>
      </w:r>
    </w:p>
    <w:p w:rsidR="00493574" w:rsidRDefault="00493574" w:rsidP="00295A2B">
      <w:pPr>
        <w:shd w:val="clear" w:color="auto" w:fill="FFFFFF"/>
        <w:spacing w:after="269"/>
        <w:ind w:left="3840"/>
      </w:pPr>
      <w:r>
        <w:rPr>
          <w:sz w:val="28"/>
          <w:szCs w:val="28"/>
        </w:rPr>
        <w:t>2011-2015 г.г.»</w:t>
      </w:r>
    </w:p>
    <w:p w:rsidR="00493574" w:rsidRDefault="00493574" w:rsidP="00295A2B">
      <w:pPr>
        <w:shd w:val="clear" w:color="auto" w:fill="FFFFFF"/>
        <w:spacing w:after="269"/>
        <w:ind w:left="3840"/>
        <w:sectPr w:rsidR="00493574">
          <w:type w:val="continuous"/>
          <w:pgSz w:w="11909" w:h="16834"/>
          <w:pgMar w:top="1298" w:right="1040" w:bottom="360" w:left="1452" w:header="720" w:footer="720" w:gutter="0"/>
          <w:cols w:space="60"/>
          <w:noEndnote/>
        </w:sectPr>
      </w:pPr>
    </w:p>
    <w:p w:rsidR="00493574" w:rsidRDefault="00493574" w:rsidP="00295A2B">
      <w:pPr>
        <w:shd w:val="clear" w:color="auto" w:fill="FFFFFF"/>
        <w:ind w:left="58"/>
      </w:pPr>
      <w:r>
        <w:rPr>
          <w:spacing w:val="-13"/>
          <w:sz w:val="28"/>
          <w:szCs w:val="28"/>
        </w:rPr>
        <w:t>Наименование Программы</w:t>
      </w:r>
    </w:p>
    <w:p w:rsidR="00493574" w:rsidRDefault="00493574" w:rsidP="00295A2B">
      <w:pPr>
        <w:shd w:val="clear" w:color="auto" w:fill="FFFFFF"/>
        <w:spacing w:before="1258"/>
        <w:ind w:left="48"/>
      </w:pPr>
      <w:r>
        <w:rPr>
          <w:spacing w:val="-10"/>
          <w:sz w:val="28"/>
          <w:szCs w:val="28"/>
        </w:rPr>
        <w:t xml:space="preserve">Муниципальный заказчик </w:t>
      </w:r>
      <w:r>
        <w:rPr>
          <w:sz w:val="28"/>
          <w:szCs w:val="28"/>
        </w:rPr>
        <w:t>Программы</w:t>
      </w:r>
    </w:p>
    <w:p w:rsidR="00493574" w:rsidRDefault="00493574" w:rsidP="00295A2B">
      <w:pPr>
        <w:shd w:val="clear" w:color="auto" w:fill="FFFFFF"/>
        <w:spacing w:before="350"/>
        <w:ind w:left="38"/>
      </w:pPr>
      <w:r>
        <w:rPr>
          <w:spacing w:val="-14"/>
          <w:sz w:val="28"/>
          <w:szCs w:val="28"/>
        </w:rPr>
        <w:t xml:space="preserve">Основной разработчик </w:t>
      </w:r>
      <w:r>
        <w:rPr>
          <w:sz w:val="28"/>
          <w:szCs w:val="28"/>
        </w:rPr>
        <w:t>Программы</w:t>
      </w:r>
    </w:p>
    <w:p w:rsidR="00493574" w:rsidRDefault="00493574" w:rsidP="00295A2B">
      <w:pPr>
        <w:shd w:val="clear" w:color="auto" w:fill="FFFFFF"/>
        <w:spacing w:before="331"/>
        <w:ind w:left="38"/>
      </w:pPr>
      <w:r>
        <w:rPr>
          <w:spacing w:val="-13"/>
          <w:sz w:val="28"/>
          <w:szCs w:val="28"/>
        </w:rPr>
        <w:t>Цели и задачи Программы</w:t>
      </w:r>
    </w:p>
    <w:p w:rsidR="00493574" w:rsidRDefault="00493574" w:rsidP="00295A2B">
      <w:pPr>
        <w:shd w:val="clear" w:color="auto" w:fill="FFFFFF"/>
        <w:spacing w:before="5779"/>
      </w:pPr>
      <w:r>
        <w:rPr>
          <w:spacing w:val="-12"/>
          <w:sz w:val="28"/>
          <w:szCs w:val="28"/>
        </w:rPr>
        <w:t>Срок реализации Программы</w:t>
      </w:r>
    </w:p>
    <w:p w:rsidR="00493574" w:rsidRDefault="00493574" w:rsidP="00295A2B">
      <w:pPr>
        <w:rPr>
          <w:sz w:val="2"/>
          <w:szCs w:val="2"/>
        </w:rPr>
      </w:pPr>
      <w:r>
        <w:br w:type="column"/>
      </w:r>
    </w:p>
    <w:p w:rsidR="00493574" w:rsidRDefault="00493574" w:rsidP="00295A2B">
      <w:pPr>
        <w:numPr>
          <w:ilvl w:val="0"/>
          <w:numId w:val="1"/>
        </w:numPr>
        <w:shd w:val="clear" w:color="auto" w:fill="FFFFFF"/>
        <w:tabs>
          <w:tab w:val="left" w:pos="202"/>
        </w:tabs>
        <w:spacing w:before="38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муниципальная долгосрочная Программа </w:t>
      </w:r>
      <w:r>
        <w:rPr>
          <w:spacing w:val="-1"/>
          <w:sz w:val="28"/>
          <w:szCs w:val="28"/>
        </w:rPr>
        <w:t xml:space="preserve">«Развитие культуры и искусства Балашовского муниципального района на </w:t>
      </w:r>
      <w:r>
        <w:rPr>
          <w:sz w:val="28"/>
          <w:szCs w:val="28"/>
        </w:rPr>
        <w:t>2011-2015 г.г.»</w:t>
      </w:r>
    </w:p>
    <w:p w:rsidR="00493574" w:rsidRDefault="00493574" w:rsidP="00295A2B">
      <w:pPr>
        <w:numPr>
          <w:ilvl w:val="0"/>
          <w:numId w:val="1"/>
        </w:numPr>
        <w:shd w:val="clear" w:color="auto" w:fill="FFFFFF"/>
        <w:tabs>
          <w:tab w:val="left" w:pos="202"/>
        </w:tabs>
        <w:spacing w:before="283"/>
        <w:ind w:right="998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администрация Балашовского </w:t>
      </w:r>
      <w:r>
        <w:rPr>
          <w:sz w:val="28"/>
          <w:szCs w:val="28"/>
        </w:rPr>
        <w:t>муниципального района</w:t>
      </w:r>
    </w:p>
    <w:p w:rsidR="00493574" w:rsidRDefault="00493574" w:rsidP="00295A2B">
      <w:pPr>
        <w:numPr>
          <w:ilvl w:val="0"/>
          <w:numId w:val="1"/>
        </w:numPr>
        <w:shd w:val="clear" w:color="auto" w:fill="FFFFFF"/>
        <w:tabs>
          <w:tab w:val="left" w:pos="202"/>
        </w:tabs>
        <w:spacing w:before="259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Управление культуры администрации </w:t>
      </w:r>
      <w:r>
        <w:rPr>
          <w:sz w:val="28"/>
          <w:szCs w:val="28"/>
        </w:rPr>
        <w:t>Балашовского муниципального района</w:t>
      </w:r>
    </w:p>
    <w:p w:rsidR="00493574" w:rsidRDefault="00493574" w:rsidP="00295A2B">
      <w:pPr>
        <w:numPr>
          <w:ilvl w:val="0"/>
          <w:numId w:val="1"/>
        </w:numPr>
        <w:shd w:val="clear" w:color="auto" w:fill="FFFFFF"/>
        <w:tabs>
          <w:tab w:val="left" w:pos="202"/>
        </w:tabs>
        <w:spacing w:before="274"/>
        <w:rPr>
          <w:sz w:val="28"/>
          <w:szCs w:val="28"/>
        </w:rPr>
      </w:pPr>
      <w:r>
        <w:rPr>
          <w:spacing w:val="-1"/>
          <w:sz w:val="28"/>
          <w:szCs w:val="28"/>
          <w:u w:val="single"/>
        </w:rPr>
        <w:t>Цели программы</w:t>
      </w:r>
      <w:r>
        <w:rPr>
          <w:spacing w:val="-1"/>
          <w:sz w:val="28"/>
          <w:szCs w:val="28"/>
        </w:rPr>
        <w:t>: обеспечение прав граждан на доступ к культурным ценностям и информационным ресурсам; обеспечение свободы творчества и прав граждан на участие в культурной жизни. -</w:t>
      </w:r>
      <w:r>
        <w:rPr>
          <w:spacing w:val="-1"/>
          <w:sz w:val="28"/>
          <w:szCs w:val="28"/>
          <w:u w:val="single"/>
        </w:rPr>
        <w:t>Основные задачи программы</w:t>
      </w:r>
      <w:r>
        <w:rPr>
          <w:spacing w:val="-1"/>
          <w:sz w:val="28"/>
          <w:szCs w:val="28"/>
        </w:rPr>
        <w:t xml:space="preserve">: сохранение культурного наследия района; развитие различных форм культурно-досуговой </w:t>
      </w:r>
      <w:r>
        <w:rPr>
          <w:sz w:val="28"/>
          <w:szCs w:val="28"/>
        </w:rPr>
        <w:t xml:space="preserve">деятельности и любителей творческого </w:t>
      </w:r>
      <w:r>
        <w:rPr>
          <w:spacing w:val="-1"/>
          <w:sz w:val="28"/>
          <w:szCs w:val="28"/>
        </w:rPr>
        <w:t xml:space="preserve">становления, развитие системы </w:t>
      </w:r>
      <w:r>
        <w:rPr>
          <w:sz w:val="28"/>
          <w:szCs w:val="28"/>
        </w:rPr>
        <w:t xml:space="preserve">непрерывного образования и </w:t>
      </w:r>
      <w:r>
        <w:rPr>
          <w:spacing w:val="-1"/>
          <w:sz w:val="28"/>
          <w:szCs w:val="28"/>
        </w:rPr>
        <w:t xml:space="preserve">переподготовки кадров культуры; </w:t>
      </w:r>
      <w:r>
        <w:rPr>
          <w:spacing w:val="-2"/>
          <w:sz w:val="28"/>
          <w:szCs w:val="28"/>
        </w:rPr>
        <w:t xml:space="preserve">доступности дополнительного образования </w:t>
      </w:r>
      <w:r>
        <w:rPr>
          <w:spacing w:val="-1"/>
          <w:sz w:val="28"/>
          <w:szCs w:val="28"/>
        </w:rPr>
        <w:t xml:space="preserve">в сфере культуры и искусства; создание условий для творческой деятельности работников культуры и искусства; </w:t>
      </w:r>
      <w:r>
        <w:rPr>
          <w:sz w:val="28"/>
          <w:szCs w:val="28"/>
        </w:rPr>
        <w:t>укрепление и модернизация материально-</w:t>
      </w:r>
      <w:r>
        <w:rPr>
          <w:spacing w:val="-1"/>
          <w:sz w:val="28"/>
          <w:szCs w:val="28"/>
        </w:rPr>
        <w:t>технической базы учреждений культуры.</w:t>
      </w:r>
    </w:p>
    <w:p w:rsidR="00493574" w:rsidRDefault="00493574" w:rsidP="00295A2B">
      <w:pPr>
        <w:shd w:val="clear" w:color="auto" w:fill="FFFFFF"/>
        <w:spacing w:before="269"/>
        <w:ind w:left="10"/>
      </w:pPr>
      <w:r>
        <w:rPr>
          <w:spacing w:val="-2"/>
          <w:sz w:val="28"/>
          <w:szCs w:val="28"/>
        </w:rPr>
        <w:t>-2011-2015 г.г.</w:t>
      </w:r>
    </w:p>
    <w:p w:rsidR="00493574" w:rsidRDefault="00493574" w:rsidP="00295A2B">
      <w:pPr>
        <w:shd w:val="clear" w:color="auto" w:fill="FFFFFF"/>
        <w:spacing w:before="269"/>
        <w:ind w:left="10"/>
        <w:sectPr w:rsidR="00493574">
          <w:type w:val="continuous"/>
          <w:pgSz w:w="11909" w:h="16834"/>
          <w:pgMar w:top="1298" w:right="1193" w:bottom="360" w:left="1452" w:header="720" w:footer="720" w:gutter="0"/>
          <w:cols w:num="2" w:space="720" w:equalWidth="0">
            <w:col w:w="3254" w:space="816"/>
            <w:col w:w="5193"/>
          </w:cols>
          <w:noEndnote/>
        </w:sectPr>
      </w:pPr>
    </w:p>
    <w:p w:rsidR="00493574" w:rsidRDefault="00493574" w:rsidP="00295A2B">
      <w:pPr>
        <w:spacing w:before="317"/>
        <w:rPr>
          <w:sz w:val="2"/>
          <w:szCs w:val="2"/>
        </w:rPr>
      </w:pPr>
    </w:p>
    <w:p w:rsidR="00493574" w:rsidRDefault="00493574" w:rsidP="00295A2B">
      <w:pPr>
        <w:shd w:val="clear" w:color="auto" w:fill="FFFFFF"/>
        <w:spacing w:before="269"/>
        <w:ind w:left="10"/>
        <w:sectPr w:rsidR="00493574">
          <w:type w:val="continuous"/>
          <w:pgSz w:w="11909" w:h="16834"/>
          <w:pgMar w:top="1298" w:right="1683" w:bottom="360" w:left="1452" w:header="720" w:footer="720" w:gutter="0"/>
          <w:cols w:space="60"/>
          <w:noEndnote/>
        </w:sectPr>
      </w:pPr>
    </w:p>
    <w:p w:rsidR="00493574" w:rsidRDefault="00493574" w:rsidP="00295A2B">
      <w:pPr>
        <w:shd w:val="clear" w:color="auto" w:fill="FFFFFF"/>
        <w:spacing w:before="19"/>
      </w:pPr>
      <w:r>
        <w:rPr>
          <w:spacing w:val="-14"/>
          <w:sz w:val="28"/>
          <w:szCs w:val="28"/>
        </w:rPr>
        <w:t xml:space="preserve">Исполнители основных </w:t>
      </w:r>
      <w:r>
        <w:rPr>
          <w:spacing w:val="-13"/>
          <w:sz w:val="28"/>
          <w:szCs w:val="28"/>
        </w:rPr>
        <w:t>мероприятий Программы</w:t>
      </w:r>
    </w:p>
    <w:p w:rsidR="00493574" w:rsidRDefault="00493574" w:rsidP="00295A2B">
      <w:pPr>
        <w:shd w:val="clear" w:color="auto" w:fill="FFFFFF"/>
      </w:pPr>
      <w:r>
        <w:br w:type="column"/>
      </w:r>
      <w:r>
        <w:rPr>
          <w:spacing w:val="-3"/>
          <w:sz w:val="28"/>
          <w:szCs w:val="28"/>
        </w:rPr>
        <w:t>-Управление культуры администрации Балашовского муниципального района;</w:t>
      </w:r>
    </w:p>
    <w:p w:rsidR="00493574" w:rsidRDefault="00493574" w:rsidP="00295A2B">
      <w:pPr>
        <w:shd w:val="clear" w:color="auto" w:fill="FFFFFF"/>
        <w:sectPr w:rsidR="00493574">
          <w:type w:val="continuous"/>
          <w:pgSz w:w="11909" w:h="16834"/>
          <w:pgMar w:top="1298" w:right="1683" w:bottom="360" w:left="1452" w:header="720" w:footer="720" w:gutter="0"/>
          <w:cols w:num="2" w:space="720" w:equalWidth="0">
            <w:col w:w="2812" w:space="1258"/>
            <w:col w:w="4704"/>
          </w:cols>
          <w:noEndnote/>
        </w:sectPr>
      </w:pPr>
    </w:p>
    <w:p w:rsidR="00493574" w:rsidRPr="003B7032" w:rsidRDefault="00493574" w:rsidP="00295A2B">
      <w:pPr>
        <w:shd w:val="clear" w:color="auto" w:fill="FFFFFF"/>
        <w:spacing w:before="187"/>
        <w:ind w:left="10"/>
        <w:rPr>
          <w:sz w:val="28"/>
          <w:szCs w:val="28"/>
        </w:rPr>
      </w:pPr>
      <w:r w:rsidRPr="003B7032">
        <w:rPr>
          <w:spacing w:val="-2"/>
          <w:sz w:val="28"/>
          <w:szCs w:val="28"/>
        </w:rPr>
        <w:t xml:space="preserve">Ожидаемые конечные результаты </w:t>
      </w:r>
      <w:r w:rsidRPr="003B7032">
        <w:rPr>
          <w:sz w:val="28"/>
          <w:szCs w:val="28"/>
        </w:rPr>
        <w:t>реализации Программы</w:t>
      </w:r>
    </w:p>
    <w:p w:rsidR="00493574" w:rsidRPr="003B7032" w:rsidRDefault="00493574" w:rsidP="00295A2B">
      <w:pPr>
        <w:shd w:val="clear" w:color="auto" w:fill="FFFFFF"/>
        <w:spacing w:before="3418"/>
        <w:ind w:left="163"/>
        <w:rPr>
          <w:sz w:val="28"/>
          <w:szCs w:val="28"/>
        </w:rPr>
      </w:pPr>
      <w:r w:rsidRPr="003B7032">
        <w:rPr>
          <w:spacing w:val="-2"/>
          <w:sz w:val="28"/>
          <w:szCs w:val="28"/>
        </w:rPr>
        <w:t>Система организации контроля за исполнением Программы</w:t>
      </w:r>
    </w:p>
    <w:p w:rsidR="00493574" w:rsidRDefault="00493574" w:rsidP="00295A2B">
      <w:pPr>
        <w:shd w:val="clear" w:color="auto" w:fill="FFFFFF"/>
        <w:ind w:left="10"/>
      </w:pPr>
      <w:r>
        <w:br w:type="column"/>
      </w:r>
      <w:r>
        <w:rPr>
          <w:spacing w:val="-2"/>
          <w:sz w:val="28"/>
          <w:szCs w:val="28"/>
        </w:rPr>
        <w:t xml:space="preserve">-обеспечение доступности и расширение предложений населению города и района </w:t>
      </w:r>
      <w:r>
        <w:rPr>
          <w:sz w:val="28"/>
          <w:szCs w:val="28"/>
        </w:rPr>
        <w:t>культурных благ и информации в сфере культуры; создание благоприятных условий для творческой деятельности населения города и района; развитие эстетического воспитания молодежи; оптимизация расходования бюджетных средств, сосредоточение ресурсов на решение приоритетных задач в области культуры, модернизация и укрепление материально-технической базы.</w:t>
      </w:r>
    </w:p>
    <w:p w:rsidR="00493574" w:rsidRDefault="00493574" w:rsidP="00295A2B">
      <w:pPr>
        <w:shd w:val="clear" w:color="auto" w:fill="FFFFFF"/>
        <w:spacing w:before="178"/>
        <w:ind w:left="163"/>
      </w:pPr>
      <w:r>
        <w:rPr>
          <w:sz w:val="28"/>
          <w:szCs w:val="28"/>
        </w:rPr>
        <w:t xml:space="preserve">-контроль за исполнением Программы осуществляется администрацией </w:t>
      </w:r>
      <w:r>
        <w:rPr>
          <w:spacing w:val="-2"/>
          <w:sz w:val="28"/>
          <w:szCs w:val="28"/>
        </w:rPr>
        <w:t xml:space="preserve">Балашовского муниципального района и Комитетом по финансам администрации </w:t>
      </w:r>
      <w:r>
        <w:rPr>
          <w:sz w:val="28"/>
          <w:szCs w:val="28"/>
        </w:rPr>
        <w:t>Балашовского муниципального района</w:t>
      </w:r>
    </w:p>
    <w:p w:rsidR="00493574" w:rsidRDefault="00493574" w:rsidP="00BD7E59">
      <w:pPr>
        <w:shd w:val="clear" w:color="auto" w:fill="FFFFFF"/>
        <w:spacing w:before="178"/>
        <w:sectPr w:rsidR="00493574">
          <w:pgSz w:w="11909" w:h="16834"/>
          <w:pgMar w:top="1010" w:right="1089" w:bottom="360" w:left="1671" w:header="720" w:footer="720" w:gutter="0"/>
          <w:cols w:num="2" w:space="720" w:equalWidth="0">
            <w:col w:w="3907" w:space="182"/>
            <w:col w:w="5059"/>
          </w:cols>
          <w:noEndnote/>
        </w:sectPr>
      </w:pPr>
    </w:p>
    <w:p w:rsidR="00493574" w:rsidRDefault="00493574" w:rsidP="003B7032">
      <w:pPr>
        <w:shd w:val="clear" w:color="auto" w:fill="FFFFFF"/>
        <w:spacing w:before="979"/>
        <w:jc w:val="center"/>
      </w:pPr>
      <w:r>
        <w:rPr>
          <w:sz w:val="28"/>
          <w:szCs w:val="28"/>
        </w:rPr>
        <w:t>Введение</w:t>
      </w:r>
    </w:p>
    <w:p w:rsidR="00493574" w:rsidRDefault="00493574" w:rsidP="003B7032">
      <w:pPr>
        <w:shd w:val="clear" w:color="auto" w:fill="FFFFFF"/>
        <w:spacing w:before="312" w:line="326" w:lineRule="exact"/>
        <w:ind w:left="38" w:right="29" w:firstLine="538"/>
        <w:jc w:val="both"/>
      </w:pPr>
      <w:r>
        <w:rPr>
          <w:sz w:val="28"/>
          <w:szCs w:val="28"/>
        </w:rPr>
        <w:t>Одним из наиболее эффективных способов решения проблем отрасли культуры является применение методов программного планирования, которое позволяет соединить различные источники финансовых средств, а также привлечь иные формы поддержки для реализации целей государственной культурной политики.</w:t>
      </w:r>
    </w:p>
    <w:p w:rsidR="00493574" w:rsidRDefault="00493574" w:rsidP="003B7032">
      <w:pPr>
        <w:shd w:val="clear" w:color="auto" w:fill="FFFFFF"/>
        <w:spacing w:line="322" w:lineRule="exact"/>
        <w:ind w:left="48" w:right="10" w:firstLine="528"/>
        <w:jc w:val="both"/>
      </w:pPr>
      <w:r>
        <w:rPr>
          <w:sz w:val="28"/>
          <w:szCs w:val="28"/>
        </w:rPr>
        <w:t>Программное планирование на протяжении последних лет осуществлялось в форме целевых программ, Включенные в эти программы проекты и комплексы мероприятий были направлены на решение системных проблем в сфере культурного развития, связанных с созданием реальных условий для сохранения культурного наследия, развития традиционных художественных направлений и свободного художественного экспериментаторства, обеспечения доступности художественных ценностей для    граждан    и    повышения    уровня    удовлетворения    их    духовных</w:t>
      </w:r>
    </w:p>
    <w:p w:rsidR="00493574" w:rsidRDefault="00493574" w:rsidP="003B7032">
      <w:pPr>
        <w:shd w:val="clear" w:color="auto" w:fill="FFFFFF"/>
        <w:ind w:left="67"/>
      </w:pPr>
      <w:r>
        <w:rPr>
          <w:spacing w:val="-2"/>
          <w:sz w:val="28"/>
          <w:szCs w:val="28"/>
        </w:rPr>
        <w:t>потребностей.</w:t>
      </w:r>
    </w:p>
    <w:p w:rsidR="00493574" w:rsidRDefault="00493574" w:rsidP="003B7032">
      <w:pPr>
        <w:shd w:val="clear" w:color="auto" w:fill="FFFFFF"/>
        <w:spacing w:line="331" w:lineRule="exact"/>
        <w:ind w:left="67" w:firstLine="538"/>
        <w:jc w:val="both"/>
      </w:pPr>
      <w:r>
        <w:rPr>
          <w:sz w:val="28"/>
          <w:szCs w:val="28"/>
        </w:rPr>
        <w:t>Выросло число посещений библиотек. Услугами библиотек пользуются в основном подрастающее поколение и люди пожилого возраста. Во всех библиотеках   открыты   информационные   центра   по   вопросам   местного</w:t>
      </w:r>
    </w:p>
    <w:p w:rsidR="00493574" w:rsidRDefault="00493574" w:rsidP="003B7032">
      <w:pPr>
        <w:shd w:val="clear" w:color="auto" w:fill="FFFFFF"/>
        <w:spacing w:line="331" w:lineRule="exact"/>
        <w:ind w:left="77"/>
        <w:rPr>
          <w:sz w:val="28"/>
          <w:szCs w:val="28"/>
        </w:rPr>
      </w:pPr>
      <w:r>
        <w:rPr>
          <w:sz w:val="28"/>
          <w:szCs w:val="28"/>
        </w:rPr>
        <w:t>самоуправления. Фонд пополняется из областного бибколлектора, платных услуг и частично из местного бюджета.</w:t>
      </w:r>
    </w:p>
    <w:p w:rsidR="00493574" w:rsidRDefault="00493574" w:rsidP="00BD7E59">
      <w:pPr>
        <w:shd w:val="clear" w:color="auto" w:fill="FFFFFF"/>
        <w:spacing w:line="322" w:lineRule="exact"/>
        <w:ind w:left="10" w:right="10" w:firstLine="538"/>
        <w:jc w:val="both"/>
        <w:rPr>
          <w:sz w:val="28"/>
          <w:szCs w:val="28"/>
        </w:rPr>
      </w:pPr>
      <w:r>
        <w:rPr>
          <w:sz w:val="28"/>
          <w:szCs w:val="28"/>
        </w:rPr>
        <w:t>Самым важным для библиотек на сегодняшний день является компьютеризация, выход в Интернет, в этом случае информационное и культурное поле станет открытым каждому в районе.</w:t>
      </w:r>
      <w:r w:rsidRPr="00BD7E59">
        <w:rPr>
          <w:sz w:val="28"/>
          <w:szCs w:val="28"/>
        </w:rPr>
        <w:t xml:space="preserve"> </w:t>
      </w:r>
    </w:p>
    <w:p w:rsidR="00493574" w:rsidRDefault="00493574" w:rsidP="00BD7E59">
      <w:pPr>
        <w:shd w:val="clear" w:color="auto" w:fill="FFFFFF"/>
        <w:spacing w:line="322" w:lineRule="exact"/>
        <w:ind w:left="10" w:right="10" w:firstLine="538"/>
        <w:jc w:val="both"/>
        <w:rPr>
          <w:sz w:val="28"/>
          <w:szCs w:val="28"/>
        </w:rPr>
      </w:pPr>
    </w:p>
    <w:p w:rsidR="00493574" w:rsidRDefault="00493574" w:rsidP="00BD7E59">
      <w:pPr>
        <w:shd w:val="clear" w:color="auto" w:fill="FFFFFF"/>
        <w:spacing w:line="322" w:lineRule="exact"/>
        <w:ind w:right="10"/>
        <w:jc w:val="both"/>
        <w:rPr>
          <w:sz w:val="28"/>
          <w:szCs w:val="28"/>
        </w:rPr>
      </w:pPr>
    </w:p>
    <w:p w:rsidR="00493574" w:rsidRDefault="00493574" w:rsidP="00BD7E59">
      <w:pPr>
        <w:shd w:val="clear" w:color="auto" w:fill="FFFFFF"/>
        <w:spacing w:line="322" w:lineRule="exact"/>
        <w:ind w:right="10"/>
        <w:jc w:val="both"/>
        <w:rPr>
          <w:sz w:val="28"/>
          <w:szCs w:val="28"/>
        </w:rPr>
      </w:pPr>
    </w:p>
    <w:p w:rsidR="00493574" w:rsidRDefault="00493574" w:rsidP="00BD7E59">
      <w:pPr>
        <w:shd w:val="clear" w:color="auto" w:fill="FFFFFF"/>
        <w:spacing w:line="322" w:lineRule="exact"/>
        <w:ind w:left="10" w:right="10" w:firstLine="538"/>
        <w:jc w:val="both"/>
      </w:pPr>
      <w:r>
        <w:rPr>
          <w:sz w:val="28"/>
          <w:szCs w:val="28"/>
        </w:rPr>
        <w:t xml:space="preserve">С целью поддержки наиболее талантливых детей и молодежи, </w:t>
      </w:r>
      <w:r>
        <w:rPr>
          <w:spacing w:val="-2"/>
          <w:sz w:val="28"/>
          <w:szCs w:val="28"/>
        </w:rPr>
        <w:t xml:space="preserve">сохранения и развития лучших художественных и исполнительских традиций </w:t>
      </w:r>
      <w:r>
        <w:rPr>
          <w:sz w:val="28"/>
          <w:szCs w:val="28"/>
        </w:rPr>
        <w:t xml:space="preserve">ежегодно проводятся смотры, конкурсы, фестивали. Лучшие исполнители </w:t>
      </w:r>
      <w:r>
        <w:rPr>
          <w:spacing w:val="-1"/>
          <w:sz w:val="28"/>
          <w:szCs w:val="28"/>
        </w:rPr>
        <w:t xml:space="preserve">имеют возможность участвовать в областных, региональных, Всероссийских </w:t>
      </w:r>
      <w:r>
        <w:rPr>
          <w:sz w:val="28"/>
          <w:szCs w:val="28"/>
        </w:rPr>
        <w:t>конкурсах.</w:t>
      </w:r>
    </w:p>
    <w:p w:rsidR="00493574" w:rsidRDefault="00493574" w:rsidP="00BD7E59">
      <w:pPr>
        <w:shd w:val="clear" w:color="auto" w:fill="FFFFFF"/>
        <w:spacing w:line="331" w:lineRule="exact"/>
        <w:ind w:left="10" w:firstLine="528"/>
        <w:jc w:val="both"/>
      </w:pPr>
      <w:r>
        <w:rPr>
          <w:spacing w:val="-1"/>
          <w:sz w:val="28"/>
          <w:szCs w:val="28"/>
        </w:rPr>
        <w:t xml:space="preserve">В районе сохранен и ведется кинопоказ. Работают 22 киноустановки на большом экране. Основная работа ведется с детьми (детские сады, продленки </w:t>
      </w:r>
      <w:r>
        <w:rPr>
          <w:sz w:val="28"/>
          <w:szCs w:val="28"/>
        </w:rPr>
        <w:t>школ, учащиеся).</w:t>
      </w:r>
    </w:p>
    <w:p w:rsidR="00493574" w:rsidRDefault="00493574" w:rsidP="00BD7E59">
      <w:pPr>
        <w:shd w:val="clear" w:color="auto" w:fill="FFFFFF"/>
        <w:ind w:left="547"/>
      </w:pPr>
      <w:r>
        <w:rPr>
          <w:sz w:val="28"/>
          <w:szCs w:val="28"/>
        </w:rPr>
        <w:t>Учреждения   культуры   нуждаются   в   проведении   капитального   и</w:t>
      </w:r>
    </w:p>
    <w:p w:rsidR="00493574" w:rsidRDefault="00493574" w:rsidP="00BD7E59">
      <w:pPr>
        <w:shd w:val="clear" w:color="auto" w:fill="FFFFFF"/>
      </w:pPr>
      <w:r>
        <w:rPr>
          <w:spacing w:val="-1"/>
          <w:sz w:val="28"/>
          <w:szCs w:val="28"/>
        </w:rPr>
        <w:t>текущего ремонта.</w:t>
      </w:r>
    </w:p>
    <w:p w:rsidR="00493574" w:rsidRDefault="00493574" w:rsidP="00BD7E59">
      <w:pPr>
        <w:shd w:val="clear" w:color="auto" w:fill="FFFFFF"/>
        <w:spacing w:line="346" w:lineRule="exact"/>
        <w:ind w:left="10" w:right="19" w:firstLine="538"/>
        <w:jc w:val="both"/>
      </w:pPr>
      <w:r>
        <w:rPr>
          <w:sz w:val="28"/>
          <w:szCs w:val="28"/>
        </w:rPr>
        <w:t>Учреждения культуры не оснащены средствами противопожарной безопасности.</w:t>
      </w:r>
    </w:p>
    <w:p w:rsidR="00493574" w:rsidRDefault="00493574" w:rsidP="00BD7E59">
      <w:pPr>
        <w:shd w:val="clear" w:color="auto" w:fill="FFFFFF"/>
        <w:ind w:left="538"/>
      </w:pPr>
      <w:r>
        <w:rPr>
          <w:sz w:val="28"/>
          <w:szCs w:val="28"/>
        </w:rPr>
        <w:t>Невыполненными остаются мероприятия по приобретению и монтажу</w:t>
      </w:r>
    </w:p>
    <w:p w:rsidR="00493574" w:rsidRDefault="00493574" w:rsidP="00BD7E59">
      <w:pPr>
        <w:shd w:val="clear" w:color="auto" w:fill="FFFFFF"/>
        <w:spacing w:before="19"/>
        <w:ind w:left="10"/>
      </w:pPr>
      <w:r>
        <w:rPr>
          <w:spacing w:val="-1"/>
          <w:sz w:val="28"/>
          <w:szCs w:val="28"/>
        </w:rPr>
        <w:t>пожарной сигнализации.</w:t>
      </w:r>
    </w:p>
    <w:p w:rsidR="00493574" w:rsidRDefault="00493574" w:rsidP="00BD7E59">
      <w:pPr>
        <w:shd w:val="clear" w:color="auto" w:fill="FFFFFF"/>
        <w:spacing w:before="293" w:line="326" w:lineRule="exact"/>
        <w:ind w:left="2458"/>
      </w:pPr>
      <w:r>
        <w:rPr>
          <w:sz w:val="28"/>
          <w:szCs w:val="28"/>
        </w:rPr>
        <w:t>1. Основные цели и задачи Программы</w:t>
      </w:r>
    </w:p>
    <w:p w:rsidR="00493574" w:rsidRDefault="00493574" w:rsidP="00BD7E59">
      <w:pPr>
        <w:shd w:val="clear" w:color="auto" w:fill="FFFFFF"/>
        <w:spacing w:line="326" w:lineRule="exact"/>
        <w:ind w:right="10" w:firstLine="538"/>
        <w:jc w:val="both"/>
      </w:pPr>
      <w:r>
        <w:rPr>
          <w:spacing w:val="-1"/>
          <w:sz w:val="28"/>
          <w:szCs w:val="28"/>
        </w:rPr>
        <w:t xml:space="preserve">Целями Программы являются: обеспечение прав граждан на доступ к </w:t>
      </w:r>
      <w:r>
        <w:rPr>
          <w:sz w:val="28"/>
          <w:szCs w:val="28"/>
        </w:rPr>
        <w:t>культурным ценностям; обеспечение свободы творчества и прав граждан на участие в культурной жизни.</w:t>
      </w:r>
    </w:p>
    <w:p w:rsidR="00493574" w:rsidRDefault="00493574" w:rsidP="00BD7E59">
      <w:pPr>
        <w:shd w:val="clear" w:color="auto" w:fill="FFFFFF"/>
        <w:spacing w:line="350" w:lineRule="exact"/>
        <w:ind w:left="10" w:right="10" w:firstLine="538"/>
        <w:jc w:val="both"/>
      </w:pPr>
      <w:r>
        <w:rPr>
          <w:sz w:val="28"/>
          <w:szCs w:val="28"/>
        </w:rPr>
        <w:t>Программа ориентирована на последовательное решение приоритетных задач:</w:t>
      </w:r>
    </w:p>
    <w:p w:rsidR="00493574" w:rsidRDefault="00493574" w:rsidP="00BD7E59">
      <w:pPr>
        <w:shd w:val="clear" w:color="auto" w:fill="FFFFFF"/>
        <w:tabs>
          <w:tab w:val="left" w:pos="835"/>
        </w:tabs>
        <w:spacing w:line="350" w:lineRule="exact"/>
        <w:ind w:firstLine="547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повышение уровня и качества жизни народов, проживающих на</w:t>
      </w:r>
      <w:r>
        <w:rPr>
          <w:sz w:val="28"/>
          <w:szCs w:val="28"/>
        </w:rPr>
        <w:br/>
        <w:t>территории района;</w:t>
      </w:r>
    </w:p>
    <w:p w:rsidR="00493574" w:rsidRDefault="00493574" w:rsidP="00BD7E59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346" w:lineRule="exact"/>
        <w:ind w:right="19" w:firstLine="547"/>
        <w:jc w:val="both"/>
        <w:rPr>
          <w:sz w:val="28"/>
          <w:szCs w:val="28"/>
        </w:rPr>
      </w:pPr>
      <w:r>
        <w:rPr>
          <w:sz w:val="28"/>
          <w:szCs w:val="28"/>
        </w:rPr>
        <w:t>поддержка профессионального творчества, создание условий для его развития;</w:t>
      </w:r>
    </w:p>
    <w:p w:rsidR="00493574" w:rsidRDefault="00493574" w:rsidP="00BD7E59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326" w:lineRule="exact"/>
        <w:ind w:left="547"/>
        <w:rPr>
          <w:sz w:val="28"/>
          <w:szCs w:val="28"/>
        </w:rPr>
      </w:pPr>
      <w:r>
        <w:rPr>
          <w:sz w:val="28"/>
          <w:szCs w:val="28"/>
        </w:rPr>
        <w:t>развитие и укрепление инфраструктуры отрасли;</w:t>
      </w:r>
    </w:p>
    <w:p w:rsidR="00493574" w:rsidRDefault="00493574" w:rsidP="00BD7E59">
      <w:pPr>
        <w:numPr>
          <w:ilvl w:val="0"/>
          <w:numId w:val="2"/>
        </w:numPr>
        <w:shd w:val="clear" w:color="auto" w:fill="FFFFFF"/>
        <w:tabs>
          <w:tab w:val="left" w:pos="701"/>
        </w:tabs>
        <w:spacing w:line="326" w:lineRule="exact"/>
        <w:ind w:left="547"/>
        <w:rPr>
          <w:sz w:val="28"/>
          <w:szCs w:val="28"/>
        </w:rPr>
      </w:pPr>
      <w:r>
        <w:rPr>
          <w:spacing w:val="-1"/>
          <w:sz w:val="28"/>
          <w:szCs w:val="28"/>
        </w:rPr>
        <w:t>сохранение культурного наследия Балашовского района;</w:t>
      </w:r>
    </w:p>
    <w:p w:rsidR="00493574" w:rsidRDefault="00493574" w:rsidP="00BD7E59">
      <w:pPr>
        <w:shd w:val="clear" w:color="auto" w:fill="FFFFFF"/>
        <w:spacing w:line="326" w:lineRule="exact"/>
        <w:ind w:firstLine="384"/>
      </w:pPr>
      <w:r>
        <w:rPr>
          <w:spacing w:val="-1"/>
          <w:sz w:val="28"/>
          <w:szCs w:val="28"/>
        </w:rPr>
        <w:t xml:space="preserve">  -   обеспечение   доступности   дополнительного   образования   в   сфере </w:t>
      </w:r>
      <w:r>
        <w:rPr>
          <w:sz w:val="28"/>
          <w:szCs w:val="28"/>
        </w:rPr>
        <w:t>культуры и искусства, поддержка молодых дарований;</w:t>
      </w:r>
    </w:p>
    <w:p w:rsidR="00493574" w:rsidRDefault="00493574" w:rsidP="00BD7E59">
      <w:pPr>
        <w:shd w:val="clear" w:color="auto" w:fill="FFFFFF"/>
        <w:tabs>
          <w:tab w:val="left" w:pos="701"/>
        </w:tabs>
        <w:spacing w:line="350" w:lineRule="exact"/>
        <w:ind w:right="19" w:firstLine="547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создание условий для творческой деятельности работников культуры и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искусства.</w:t>
      </w:r>
    </w:p>
    <w:p w:rsidR="00493574" w:rsidRDefault="00493574" w:rsidP="00BD7E59">
      <w:pPr>
        <w:shd w:val="clear" w:color="auto" w:fill="FFFFFF"/>
        <w:spacing w:before="293" w:line="322" w:lineRule="exact"/>
        <w:ind w:left="2573"/>
      </w:pPr>
      <w:r>
        <w:rPr>
          <w:b/>
          <w:bCs/>
          <w:spacing w:val="-1"/>
          <w:sz w:val="28"/>
          <w:szCs w:val="28"/>
        </w:rPr>
        <w:t>2. Ресурсное обеспечение Программы</w:t>
      </w:r>
    </w:p>
    <w:p w:rsidR="00493574" w:rsidRDefault="00493574" w:rsidP="00BD7E59">
      <w:pPr>
        <w:shd w:val="clear" w:color="auto" w:fill="FFFFFF"/>
        <w:spacing w:line="322" w:lineRule="exact"/>
        <w:ind w:left="1229" w:right="538" w:hanging="68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Объем выделенных средств для реализации Программы составляет:</w:t>
      </w:r>
    </w:p>
    <w:p w:rsidR="00493574" w:rsidRDefault="00493574" w:rsidP="00BD7E59">
      <w:pPr>
        <w:shd w:val="clear" w:color="auto" w:fill="FFFFFF"/>
        <w:spacing w:line="322" w:lineRule="exact"/>
        <w:ind w:left="1229" w:right="538" w:hanging="682"/>
        <w:rPr>
          <w:sz w:val="28"/>
          <w:szCs w:val="28"/>
        </w:rPr>
      </w:pPr>
      <w:r>
        <w:rPr>
          <w:sz w:val="28"/>
          <w:szCs w:val="28"/>
        </w:rPr>
        <w:t xml:space="preserve">2011г. - 41176,0 тыс. рублей </w:t>
      </w:r>
    </w:p>
    <w:p w:rsidR="00493574" w:rsidRDefault="00493574" w:rsidP="00BD7E59">
      <w:pPr>
        <w:shd w:val="clear" w:color="auto" w:fill="FFFFFF"/>
        <w:spacing w:line="322" w:lineRule="exact"/>
        <w:ind w:left="1229" w:right="538" w:hanging="682"/>
        <w:rPr>
          <w:sz w:val="28"/>
          <w:szCs w:val="28"/>
        </w:rPr>
      </w:pPr>
      <w:r>
        <w:rPr>
          <w:sz w:val="28"/>
          <w:szCs w:val="28"/>
        </w:rPr>
        <w:t xml:space="preserve">2012г. - 14133,7 тыс. рублей </w:t>
      </w:r>
    </w:p>
    <w:p w:rsidR="00493574" w:rsidRDefault="00493574" w:rsidP="00BD7E59">
      <w:pPr>
        <w:shd w:val="clear" w:color="auto" w:fill="FFFFFF"/>
        <w:spacing w:line="322" w:lineRule="exact"/>
        <w:ind w:left="1229" w:right="538" w:hanging="682"/>
        <w:rPr>
          <w:sz w:val="28"/>
          <w:szCs w:val="28"/>
        </w:rPr>
      </w:pPr>
      <w:r>
        <w:rPr>
          <w:sz w:val="28"/>
          <w:szCs w:val="28"/>
        </w:rPr>
        <w:t xml:space="preserve">2013г. - 10659,5 тыс. рублей </w:t>
      </w:r>
    </w:p>
    <w:p w:rsidR="00493574" w:rsidRDefault="00493574" w:rsidP="00BD7E59">
      <w:pPr>
        <w:shd w:val="clear" w:color="auto" w:fill="FFFFFF"/>
        <w:spacing w:line="322" w:lineRule="exact"/>
        <w:ind w:left="1229" w:right="538" w:hanging="682"/>
        <w:rPr>
          <w:sz w:val="28"/>
          <w:szCs w:val="28"/>
        </w:rPr>
      </w:pPr>
      <w:r>
        <w:rPr>
          <w:sz w:val="28"/>
          <w:szCs w:val="28"/>
        </w:rPr>
        <w:t xml:space="preserve">2014г. - 3440,0 тыс. рублей прогнозно   </w:t>
      </w:r>
    </w:p>
    <w:p w:rsidR="00493574" w:rsidRDefault="00493574" w:rsidP="00BD7E59">
      <w:pPr>
        <w:shd w:val="clear" w:color="auto" w:fill="FFFFFF"/>
        <w:spacing w:line="322" w:lineRule="exact"/>
        <w:ind w:left="1229" w:right="538" w:hanging="682"/>
      </w:pPr>
      <w:r>
        <w:rPr>
          <w:sz w:val="28"/>
          <w:szCs w:val="28"/>
        </w:rPr>
        <w:t>2015г.</w:t>
      </w:r>
      <w:r>
        <w:rPr>
          <w:spacing w:val="14"/>
          <w:sz w:val="28"/>
          <w:szCs w:val="28"/>
        </w:rPr>
        <w:t>-3125,0</w:t>
      </w:r>
      <w:r>
        <w:rPr>
          <w:sz w:val="28"/>
          <w:szCs w:val="28"/>
        </w:rPr>
        <w:t xml:space="preserve"> тыс. рублей прогнозно.</w:t>
      </w:r>
    </w:p>
    <w:p w:rsidR="00493574" w:rsidRDefault="00493574" w:rsidP="00BD7E59">
      <w:pPr>
        <w:shd w:val="clear" w:color="auto" w:fill="FFFFFF"/>
        <w:spacing w:before="322"/>
        <w:ind w:left="2822"/>
      </w:pPr>
      <w:r>
        <w:rPr>
          <w:spacing w:val="-1"/>
          <w:sz w:val="28"/>
          <w:szCs w:val="28"/>
        </w:rPr>
        <w:t xml:space="preserve">3. </w:t>
      </w:r>
      <w:r>
        <w:rPr>
          <w:b/>
          <w:bCs/>
          <w:spacing w:val="-1"/>
          <w:sz w:val="28"/>
          <w:szCs w:val="28"/>
        </w:rPr>
        <w:t>Сроки реализации Программы</w:t>
      </w:r>
    </w:p>
    <w:p w:rsidR="00493574" w:rsidRDefault="00493574" w:rsidP="00BD7E59">
      <w:pPr>
        <w:shd w:val="clear" w:color="auto" w:fill="FFFFFF"/>
        <w:spacing w:line="370" w:lineRule="exact"/>
        <w:ind w:left="19" w:right="29" w:firstLine="547"/>
        <w:jc w:val="both"/>
      </w:pPr>
      <w:r>
        <w:rPr>
          <w:spacing w:val="-1"/>
          <w:sz w:val="28"/>
          <w:szCs w:val="28"/>
        </w:rPr>
        <w:t xml:space="preserve">Реализацию программы планируется осуществить в течение 2011-2015 </w:t>
      </w:r>
      <w:r>
        <w:rPr>
          <w:sz w:val="28"/>
          <w:szCs w:val="28"/>
        </w:rPr>
        <w:t>годов.</w:t>
      </w:r>
    </w:p>
    <w:p w:rsidR="00493574" w:rsidRDefault="00493574" w:rsidP="00BD7E59">
      <w:pPr>
        <w:shd w:val="clear" w:color="auto" w:fill="FFFFFF"/>
        <w:spacing w:line="370" w:lineRule="exact"/>
        <w:ind w:left="19" w:right="29" w:firstLine="547"/>
        <w:jc w:val="both"/>
        <w:sectPr w:rsidR="00493574">
          <w:type w:val="continuous"/>
          <w:pgSz w:w="11909" w:h="16834"/>
          <w:pgMar w:top="1440" w:right="1049" w:bottom="360" w:left="1519" w:header="720" w:footer="720" w:gutter="0"/>
          <w:cols w:space="60"/>
          <w:noEndnote/>
        </w:sectPr>
      </w:pPr>
    </w:p>
    <w:p w:rsidR="00493574" w:rsidRDefault="00493574" w:rsidP="00BD7E59">
      <w:pPr>
        <w:shd w:val="clear" w:color="auto" w:fill="FFFFFF"/>
        <w:spacing w:line="312" w:lineRule="exact"/>
        <w:ind w:left="653"/>
        <w:rPr>
          <w:b/>
          <w:bCs/>
          <w:spacing w:val="-2"/>
          <w:sz w:val="28"/>
          <w:szCs w:val="28"/>
        </w:rPr>
      </w:pPr>
    </w:p>
    <w:p w:rsidR="00493574" w:rsidRDefault="00493574" w:rsidP="00BD7E59">
      <w:pPr>
        <w:shd w:val="clear" w:color="auto" w:fill="FFFFFF"/>
        <w:spacing w:line="312" w:lineRule="exact"/>
        <w:ind w:left="653"/>
        <w:rPr>
          <w:b/>
          <w:bCs/>
          <w:spacing w:val="-2"/>
          <w:sz w:val="28"/>
          <w:szCs w:val="28"/>
        </w:rPr>
      </w:pPr>
    </w:p>
    <w:p w:rsidR="00493574" w:rsidRDefault="00493574" w:rsidP="00BD7E59">
      <w:pPr>
        <w:shd w:val="clear" w:color="auto" w:fill="FFFFFF"/>
        <w:spacing w:line="312" w:lineRule="exact"/>
        <w:ind w:left="653"/>
      </w:pPr>
      <w:r>
        <w:rPr>
          <w:b/>
          <w:bCs/>
          <w:spacing w:val="-2"/>
          <w:sz w:val="28"/>
          <w:szCs w:val="28"/>
        </w:rPr>
        <w:t>4. Организация управления реализацией Программы и контроль за</w:t>
      </w:r>
    </w:p>
    <w:p w:rsidR="00493574" w:rsidRDefault="00493574" w:rsidP="00BD7E59">
      <w:pPr>
        <w:shd w:val="clear" w:color="auto" w:fill="FFFFFF"/>
        <w:spacing w:line="312" w:lineRule="exact"/>
        <w:ind w:left="38"/>
        <w:jc w:val="center"/>
      </w:pPr>
      <w:r>
        <w:rPr>
          <w:b/>
          <w:bCs/>
          <w:spacing w:val="-1"/>
          <w:sz w:val="28"/>
          <w:szCs w:val="28"/>
        </w:rPr>
        <w:t>ходом ее выполнения</w:t>
      </w:r>
    </w:p>
    <w:p w:rsidR="00493574" w:rsidRDefault="00493574" w:rsidP="00BD7E59">
      <w:pPr>
        <w:shd w:val="clear" w:color="auto" w:fill="FFFFFF"/>
        <w:spacing w:before="5" w:line="312" w:lineRule="exact"/>
        <w:ind w:left="29" w:firstLine="538"/>
        <w:jc w:val="both"/>
      </w:pPr>
      <w:r>
        <w:rPr>
          <w:sz w:val="28"/>
          <w:szCs w:val="28"/>
        </w:rPr>
        <w:t>Контроль за реализацией Программы осуществляется администрацией Балашовского муниципального района и комитетом по финансам администрации Балашовского муниципального района</w:t>
      </w:r>
    </w:p>
    <w:p w:rsidR="00493574" w:rsidRDefault="00493574" w:rsidP="00BD7E59">
      <w:pPr>
        <w:shd w:val="clear" w:color="auto" w:fill="FFFFFF"/>
        <w:spacing w:before="317"/>
        <w:ind w:left="1085"/>
      </w:pPr>
      <w:r>
        <w:rPr>
          <w:b/>
          <w:bCs/>
          <w:sz w:val="28"/>
          <w:szCs w:val="28"/>
        </w:rPr>
        <w:t>5.Ожидаемые конечные результаты реализации Программы</w:t>
      </w:r>
    </w:p>
    <w:p w:rsidR="00493574" w:rsidRDefault="00493574" w:rsidP="00BD7E59">
      <w:pPr>
        <w:shd w:val="clear" w:color="auto" w:fill="FFFFFF"/>
        <w:spacing w:line="302" w:lineRule="exact"/>
        <w:ind w:right="19" w:firstLine="538"/>
        <w:jc w:val="both"/>
      </w:pPr>
      <w:r>
        <w:rPr>
          <w:sz w:val="28"/>
          <w:szCs w:val="28"/>
        </w:rPr>
        <w:t>В ходе реализации Программы предполагается достижение следующих результатов:</w:t>
      </w:r>
    </w:p>
    <w:p w:rsidR="00493574" w:rsidRDefault="00493574" w:rsidP="00BD7E59">
      <w:pPr>
        <w:shd w:val="clear" w:color="auto" w:fill="FFFFFF"/>
        <w:spacing w:before="10" w:line="317" w:lineRule="exact"/>
        <w:ind w:right="29" w:firstLine="538"/>
        <w:jc w:val="both"/>
      </w:pPr>
      <w:r>
        <w:rPr>
          <w:sz w:val="28"/>
          <w:szCs w:val="28"/>
        </w:rPr>
        <w:t>создание благоприятных условий для творческой деятельности работников учреждений культуры и искусства, населения города и района;</w:t>
      </w:r>
    </w:p>
    <w:p w:rsidR="00493574" w:rsidRDefault="00493574" w:rsidP="00BD7E59">
      <w:pPr>
        <w:shd w:val="clear" w:color="auto" w:fill="FFFFFF"/>
        <w:spacing w:line="317" w:lineRule="exact"/>
        <w:ind w:left="528"/>
      </w:pPr>
      <w:r>
        <w:rPr>
          <w:sz w:val="28"/>
          <w:szCs w:val="28"/>
        </w:rPr>
        <w:t>обеспечение безопасности в учреждениях культуры и искусства;</w:t>
      </w:r>
    </w:p>
    <w:p w:rsidR="00493574" w:rsidRDefault="00493574" w:rsidP="00BD7E59">
      <w:pPr>
        <w:shd w:val="clear" w:color="auto" w:fill="FFFFFF"/>
        <w:spacing w:line="317" w:lineRule="exact"/>
        <w:ind w:left="528"/>
      </w:pPr>
      <w:r>
        <w:rPr>
          <w:sz w:val="28"/>
          <w:szCs w:val="28"/>
        </w:rPr>
        <w:t>модернизация и укрепление материально-технической базы.</w:t>
      </w:r>
    </w:p>
    <w:p w:rsidR="00493574" w:rsidRDefault="00493574" w:rsidP="005A794D">
      <w:pPr>
        <w:shd w:val="clear" w:color="auto" w:fill="FFFFFF"/>
        <w:spacing w:line="331" w:lineRule="exact"/>
        <w:ind w:left="77"/>
        <w:jc w:val="both"/>
      </w:pPr>
    </w:p>
    <w:sectPr w:rsidR="00493574" w:rsidSect="00170519">
      <w:type w:val="continuous"/>
      <w:pgSz w:w="11909" w:h="16834"/>
      <w:pgMar w:top="1010" w:right="360" w:bottom="360" w:left="167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C077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209"/>
    <w:rsid w:val="00055082"/>
    <w:rsid w:val="00130396"/>
    <w:rsid w:val="00170519"/>
    <w:rsid w:val="00286CC2"/>
    <w:rsid w:val="00295A2B"/>
    <w:rsid w:val="002F0CBC"/>
    <w:rsid w:val="003B7032"/>
    <w:rsid w:val="00493574"/>
    <w:rsid w:val="005A794D"/>
    <w:rsid w:val="00652D40"/>
    <w:rsid w:val="00747D55"/>
    <w:rsid w:val="00927209"/>
    <w:rsid w:val="00A57F42"/>
    <w:rsid w:val="00B873AD"/>
    <w:rsid w:val="00BC1F7D"/>
    <w:rsid w:val="00BD7E59"/>
    <w:rsid w:val="00CB5FC7"/>
    <w:rsid w:val="00E91154"/>
    <w:rsid w:val="00EE735E"/>
    <w:rsid w:val="00F11590"/>
    <w:rsid w:val="00FF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51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4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</Pages>
  <Words>870</Words>
  <Characters>4961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</dc:creator>
  <cp:keywords/>
  <dc:description/>
  <cp:lastModifiedBy>Делопроизводство</cp:lastModifiedBy>
  <cp:revision>8</cp:revision>
  <dcterms:created xsi:type="dcterms:W3CDTF">2014-10-22T12:47:00Z</dcterms:created>
  <dcterms:modified xsi:type="dcterms:W3CDTF">2014-10-23T06:18:00Z</dcterms:modified>
</cp:coreProperties>
</file>