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56A" w:rsidRDefault="004656E4" w:rsidP="004656E4">
      <w:pPr>
        <w:rPr>
          <w:rFonts w:eastAsia="Yu Gothic UI"/>
          <w:b/>
          <w:bCs/>
          <w:spacing w:val="24"/>
        </w:rPr>
      </w:pPr>
      <w:r>
        <w:rPr>
          <w:rFonts w:eastAsia="Yu Gothic UI"/>
          <w:b/>
          <w:bCs/>
          <w:spacing w:val="24"/>
        </w:rPr>
        <w:t>07.06.2021 г.</w:t>
      </w:r>
      <w:r>
        <w:rPr>
          <w:rFonts w:eastAsia="Yu Gothic UI"/>
          <w:b/>
          <w:bCs/>
          <w:spacing w:val="24"/>
        </w:rPr>
        <w:tab/>
      </w:r>
      <w:r>
        <w:rPr>
          <w:rFonts w:eastAsia="Yu Gothic UI"/>
          <w:b/>
          <w:bCs/>
          <w:spacing w:val="24"/>
        </w:rPr>
        <w:tab/>
      </w:r>
      <w:r>
        <w:rPr>
          <w:rFonts w:eastAsia="Yu Gothic UI"/>
          <w:b/>
          <w:bCs/>
          <w:spacing w:val="24"/>
        </w:rPr>
        <w:tab/>
      </w:r>
      <w:r>
        <w:rPr>
          <w:rFonts w:eastAsia="Yu Gothic UI"/>
          <w:b/>
          <w:bCs/>
          <w:spacing w:val="24"/>
        </w:rPr>
        <w:tab/>
      </w:r>
      <w:r>
        <w:rPr>
          <w:rFonts w:eastAsia="Yu Gothic UI"/>
          <w:b/>
          <w:bCs/>
          <w:spacing w:val="24"/>
        </w:rPr>
        <w:tab/>
      </w:r>
      <w:r>
        <w:rPr>
          <w:rFonts w:eastAsia="Yu Gothic UI"/>
          <w:b/>
          <w:bCs/>
          <w:spacing w:val="24"/>
        </w:rPr>
        <w:tab/>
      </w:r>
      <w:r>
        <w:rPr>
          <w:rFonts w:eastAsia="Yu Gothic UI"/>
          <w:b/>
          <w:bCs/>
          <w:spacing w:val="24"/>
        </w:rPr>
        <w:tab/>
      </w:r>
      <w:r>
        <w:rPr>
          <w:rFonts w:eastAsia="Yu Gothic UI"/>
          <w:b/>
          <w:bCs/>
          <w:spacing w:val="24"/>
        </w:rPr>
        <w:tab/>
      </w:r>
      <w:r>
        <w:rPr>
          <w:rFonts w:eastAsia="Yu Gothic UI"/>
          <w:b/>
          <w:bCs/>
          <w:spacing w:val="24"/>
        </w:rPr>
        <w:tab/>
      </w:r>
      <w:r>
        <w:rPr>
          <w:rFonts w:eastAsia="Yu Gothic UI"/>
          <w:b/>
          <w:bCs/>
          <w:spacing w:val="24"/>
        </w:rPr>
        <w:tab/>
        <w:t>147-п</w:t>
      </w:r>
    </w:p>
    <w:p w:rsidR="00F137E8" w:rsidRDefault="00F137E8">
      <w:pPr>
        <w:jc w:val="center"/>
        <w:rPr>
          <w:rFonts w:eastAsia="Yu Gothic UI"/>
          <w:b/>
          <w:bCs/>
          <w:spacing w:val="24"/>
        </w:rPr>
      </w:pPr>
    </w:p>
    <w:p w:rsidR="00F137E8" w:rsidRDefault="00F137E8">
      <w:pPr>
        <w:jc w:val="center"/>
        <w:rPr>
          <w:rFonts w:eastAsia="Yu Gothic UI"/>
          <w:b/>
          <w:bCs/>
          <w:spacing w:val="24"/>
        </w:rPr>
      </w:pPr>
    </w:p>
    <w:p w:rsidR="00F137E8" w:rsidRDefault="00F137E8">
      <w:pPr>
        <w:jc w:val="center"/>
        <w:rPr>
          <w:rFonts w:eastAsia="Yu Gothic UI"/>
          <w:b/>
          <w:bCs/>
          <w:spacing w:val="24"/>
        </w:rPr>
      </w:pPr>
    </w:p>
    <w:p w:rsidR="00F137E8" w:rsidRDefault="00F137E8">
      <w:pPr>
        <w:jc w:val="center"/>
        <w:rPr>
          <w:rFonts w:eastAsia="Yu Gothic UI"/>
          <w:b/>
          <w:bCs/>
          <w:spacing w:val="24"/>
        </w:rPr>
      </w:pPr>
    </w:p>
    <w:p w:rsidR="00F137E8" w:rsidRDefault="00F137E8">
      <w:pPr>
        <w:jc w:val="center"/>
        <w:rPr>
          <w:rFonts w:eastAsia="Yu Gothic UI"/>
          <w:b/>
          <w:bCs/>
          <w:spacing w:val="24"/>
        </w:rPr>
      </w:pPr>
    </w:p>
    <w:p w:rsidR="00F137E8" w:rsidRDefault="00F137E8">
      <w:pPr>
        <w:jc w:val="center"/>
        <w:rPr>
          <w:rFonts w:eastAsia="Yu Gothic UI"/>
          <w:b/>
          <w:bCs/>
          <w:spacing w:val="24"/>
        </w:rPr>
      </w:pPr>
    </w:p>
    <w:p w:rsidR="00F137E8" w:rsidRDefault="00F137E8">
      <w:pPr>
        <w:jc w:val="center"/>
        <w:rPr>
          <w:rFonts w:eastAsia="Yu Gothic UI"/>
          <w:b/>
          <w:bCs/>
          <w:spacing w:val="24"/>
        </w:rPr>
      </w:pPr>
    </w:p>
    <w:p w:rsidR="00F137E8" w:rsidRDefault="00F137E8">
      <w:pPr>
        <w:jc w:val="center"/>
        <w:rPr>
          <w:rFonts w:eastAsia="Yu Gothic UI"/>
          <w:b/>
          <w:bCs/>
          <w:spacing w:val="24"/>
        </w:rPr>
      </w:pPr>
    </w:p>
    <w:p w:rsidR="00F137E8" w:rsidRDefault="00F137E8">
      <w:pPr>
        <w:jc w:val="center"/>
        <w:rPr>
          <w:rFonts w:eastAsia="Yu Gothic UI"/>
          <w:b/>
          <w:bCs/>
          <w:spacing w:val="24"/>
        </w:rPr>
      </w:pPr>
    </w:p>
    <w:p w:rsidR="00F137E8" w:rsidRDefault="00F137E8">
      <w:pPr>
        <w:jc w:val="center"/>
        <w:rPr>
          <w:rFonts w:eastAsia="Yu Gothic UI"/>
          <w:b/>
          <w:bCs/>
          <w:spacing w:val="24"/>
        </w:rPr>
      </w:pPr>
    </w:p>
    <w:p w:rsidR="00F137E8" w:rsidRDefault="00F137E8">
      <w:pPr>
        <w:jc w:val="center"/>
        <w:rPr>
          <w:rFonts w:eastAsia="Yu Gothic UI"/>
          <w:b/>
          <w:bCs/>
          <w:spacing w:val="24"/>
        </w:rPr>
      </w:pPr>
    </w:p>
    <w:p w:rsidR="00F137E8" w:rsidRDefault="00F137E8">
      <w:pPr>
        <w:jc w:val="center"/>
        <w:rPr>
          <w:rFonts w:eastAsia="Yu Gothic UI"/>
          <w:b/>
          <w:bCs/>
          <w:spacing w:val="24"/>
        </w:rPr>
      </w:pPr>
    </w:p>
    <w:p w:rsidR="00F137E8" w:rsidRDefault="00F137E8">
      <w:pPr>
        <w:jc w:val="center"/>
        <w:rPr>
          <w:rFonts w:eastAsia="Yu Gothic UI"/>
          <w:b/>
          <w:bCs/>
          <w:spacing w:val="24"/>
        </w:rPr>
      </w:pPr>
    </w:p>
    <w:p w:rsidR="00F137E8" w:rsidRDefault="00F137E8">
      <w:pPr>
        <w:jc w:val="center"/>
        <w:rPr>
          <w:rFonts w:eastAsia="Yu Gothic UI"/>
          <w:b/>
          <w:bCs/>
          <w:spacing w:val="24"/>
        </w:rPr>
      </w:pPr>
    </w:p>
    <w:p w:rsidR="00F137E8" w:rsidRDefault="00F137E8">
      <w:pPr>
        <w:jc w:val="center"/>
        <w:rPr>
          <w:rFonts w:eastAsia="Yu Gothic UI"/>
          <w:b/>
          <w:bCs/>
          <w:spacing w:val="24"/>
        </w:rPr>
      </w:pPr>
    </w:p>
    <w:p w:rsidR="00F137E8" w:rsidRDefault="00F137E8" w:rsidP="00F137E8">
      <w:pPr>
        <w:ind w:right="-2"/>
        <w:jc w:val="both"/>
        <w:rPr>
          <w:rFonts w:eastAsia="Yu Gothic UI"/>
          <w:b/>
          <w:bCs/>
          <w:spacing w:val="24"/>
        </w:rPr>
      </w:pPr>
      <w:r w:rsidRPr="00925545">
        <w:rPr>
          <w:b/>
          <w:bCs/>
          <w:sz w:val="26"/>
          <w:szCs w:val="26"/>
        </w:rPr>
        <w:t>О внесении изменении в Постановление администрации</w:t>
      </w:r>
    </w:p>
    <w:p w:rsidR="00F137E8" w:rsidRPr="00925545" w:rsidRDefault="00F137E8" w:rsidP="00F137E8">
      <w:pPr>
        <w:ind w:right="-2"/>
        <w:jc w:val="both"/>
        <w:rPr>
          <w:b/>
          <w:bCs/>
          <w:sz w:val="26"/>
          <w:szCs w:val="26"/>
        </w:rPr>
      </w:pPr>
      <w:r w:rsidRPr="00925545">
        <w:rPr>
          <w:b/>
          <w:bCs/>
          <w:sz w:val="26"/>
          <w:szCs w:val="26"/>
        </w:rPr>
        <w:t xml:space="preserve">Балашовского муниципального района от </w:t>
      </w:r>
      <w:r>
        <w:rPr>
          <w:b/>
          <w:bCs/>
          <w:sz w:val="26"/>
          <w:szCs w:val="26"/>
        </w:rPr>
        <w:t>17</w:t>
      </w:r>
      <w:r w:rsidRPr="00925545">
        <w:rPr>
          <w:b/>
          <w:bCs/>
          <w:sz w:val="26"/>
          <w:szCs w:val="26"/>
        </w:rPr>
        <w:t xml:space="preserve"> декабря 20</w:t>
      </w:r>
      <w:r>
        <w:rPr>
          <w:b/>
          <w:bCs/>
          <w:sz w:val="26"/>
          <w:szCs w:val="26"/>
        </w:rPr>
        <w:t>20</w:t>
      </w:r>
      <w:r w:rsidRPr="00925545">
        <w:rPr>
          <w:b/>
          <w:bCs/>
          <w:sz w:val="26"/>
          <w:szCs w:val="26"/>
        </w:rPr>
        <w:t xml:space="preserve"> года №</w:t>
      </w:r>
      <w:r>
        <w:rPr>
          <w:b/>
          <w:bCs/>
          <w:sz w:val="26"/>
          <w:szCs w:val="26"/>
        </w:rPr>
        <w:t xml:space="preserve"> 341</w:t>
      </w:r>
      <w:r w:rsidRPr="00925545">
        <w:rPr>
          <w:b/>
          <w:bCs/>
          <w:sz w:val="26"/>
          <w:szCs w:val="26"/>
        </w:rPr>
        <w:t xml:space="preserve"> - </w:t>
      </w:r>
      <w:proofErr w:type="spellStart"/>
      <w:proofErr w:type="gramStart"/>
      <w:r w:rsidRPr="00925545">
        <w:rPr>
          <w:b/>
          <w:bCs/>
          <w:sz w:val="26"/>
          <w:szCs w:val="26"/>
        </w:rPr>
        <w:t>п</w:t>
      </w:r>
      <w:proofErr w:type="spellEnd"/>
      <w:proofErr w:type="gramEnd"/>
    </w:p>
    <w:p w:rsidR="00F137E8" w:rsidRDefault="00F137E8" w:rsidP="00F137E8">
      <w:pPr>
        <w:ind w:right="2551"/>
        <w:rPr>
          <w:rFonts w:eastAsia="Yu Gothic UI"/>
          <w:b/>
          <w:bCs/>
          <w:color w:val="000000"/>
          <w:sz w:val="28"/>
          <w:szCs w:val="28"/>
        </w:rPr>
      </w:pPr>
      <w:r>
        <w:rPr>
          <w:rFonts w:eastAsia="Yu Gothic UI"/>
          <w:b/>
          <w:bCs/>
          <w:sz w:val="28"/>
          <w:szCs w:val="28"/>
        </w:rPr>
        <w:t xml:space="preserve"> </w:t>
      </w:r>
      <w:r>
        <w:rPr>
          <w:rFonts w:eastAsia="Yu Gothic UI"/>
          <w:b/>
          <w:bCs/>
          <w:color w:val="000000"/>
          <w:sz w:val="28"/>
          <w:szCs w:val="28"/>
        </w:rPr>
        <w:t>«</w:t>
      </w:r>
      <w:r>
        <w:rPr>
          <w:rFonts w:eastAsia="Yu Gothic UI"/>
          <w:b/>
          <w:bCs/>
          <w:color w:val="000000"/>
          <w:sz w:val="28"/>
          <w:szCs w:val="28"/>
          <w:shd w:val="clear" w:color="auto" w:fill="FFFFFF"/>
        </w:rPr>
        <w:t>Обеспечение безопасности дорожного движения</w:t>
      </w:r>
      <w:r>
        <w:rPr>
          <w:rStyle w:val="213pt"/>
          <w:rFonts w:eastAsia="Yu Gothic UI"/>
          <w:b/>
          <w:bCs/>
        </w:rPr>
        <w:t xml:space="preserve"> на территории муниципального образования город Балашов в 2021 – 2023 г.г.</w:t>
      </w:r>
      <w:r>
        <w:rPr>
          <w:rFonts w:eastAsia="Yu Gothic UI"/>
          <w:b/>
          <w:sz w:val="28"/>
        </w:rPr>
        <w:t>»</w:t>
      </w:r>
    </w:p>
    <w:p w:rsidR="00F137E8" w:rsidRDefault="00F137E8" w:rsidP="00F137E8">
      <w:pPr>
        <w:pStyle w:val="a7"/>
        <w:shd w:val="clear" w:color="auto" w:fill="FFFFFF"/>
        <w:spacing w:after="0"/>
        <w:ind w:firstLine="708"/>
        <w:jc w:val="both"/>
        <w:rPr>
          <w:rFonts w:eastAsia="Yu Gothic UI"/>
          <w:b/>
          <w:bCs/>
          <w:color w:val="000000"/>
          <w:sz w:val="28"/>
          <w:szCs w:val="28"/>
        </w:rPr>
      </w:pPr>
      <w:r>
        <w:rPr>
          <w:rFonts w:eastAsia="Yu Gothic UI"/>
          <w:color w:val="000000"/>
          <w:sz w:val="28"/>
          <w:szCs w:val="28"/>
        </w:rPr>
        <w:t>В соответствии со статьями 83, 179, 179.3 Бюджетного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Уставом Балашовского муниципального района Саратовской области администрации Балашовского муниципального района</w:t>
      </w:r>
    </w:p>
    <w:p w:rsidR="00F137E8" w:rsidRDefault="00F137E8" w:rsidP="00F137E8">
      <w:pPr>
        <w:pStyle w:val="a7"/>
        <w:shd w:val="clear" w:color="auto" w:fill="FFFFFF"/>
        <w:spacing w:after="0"/>
        <w:ind w:left="43"/>
        <w:jc w:val="center"/>
        <w:rPr>
          <w:rFonts w:eastAsia="Yu Gothic UI"/>
          <w:b/>
          <w:bCs/>
          <w:color w:val="000000"/>
          <w:sz w:val="16"/>
          <w:szCs w:val="16"/>
        </w:rPr>
      </w:pPr>
      <w:r>
        <w:rPr>
          <w:rFonts w:eastAsia="Yu Gothic UI"/>
          <w:b/>
          <w:bCs/>
          <w:color w:val="000000"/>
          <w:sz w:val="28"/>
          <w:szCs w:val="28"/>
        </w:rPr>
        <w:t>ПОСТАНОВЛЯЕТ:</w:t>
      </w:r>
    </w:p>
    <w:p w:rsidR="00F137E8" w:rsidRDefault="00F137E8" w:rsidP="00F137E8">
      <w:pPr>
        <w:pStyle w:val="a7"/>
        <w:shd w:val="clear" w:color="auto" w:fill="FFFFFF"/>
        <w:spacing w:before="0" w:after="0"/>
        <w:ind w:left="45"/>
        <w:jc w:val="center"/>
        <w:rPr>
          <w:rFonts w:eastAsia="Yu Gothic UI"/>
          <w:b/>
          <w:bCs/>
          <w:color w:val="000000"/>
          <w:sz w:val="16"/>
          <w:szCs w:val="16"/>
        </w:rPr>
      </w:pPr>
    </w:p>
    <w:p w:rsidR="00F137E8" w:rsidRPr="00925545" w:rsidRDefault="00F137E8" w:rsidP="00F137E8">
      <w:pPr>
        <w:pStyle w:val="a7"/>
        <w:shd w:val="clear" w:color="auto" w:fill="FFFFFF"/>
        <w:tabs>
          <w:tab w:val="left" w:pos="426"/>
        </w:tabs>
        <w:spacing w:before="0" w:after="0"/>
        <w:jc w:val="both"/>
        <w:rPr>
          <w:color w:val="000000"/>
          <w:sz w:val="26"/>
          <w:szCs w:val="26"/>
        </w:rPr>
      </w:pPr>
      <w:r>
        <w:rPr>
          <w:rFonts w:eastAsia="Yu Gothic UI"/>
          <w:sz w:val="28"/>
          <w:szCs w:val="28"/>
        </w:rPr>
        <w:tab/>
        <w:t xml:space="preserve">1. </w:t>
      </w:r>
      <w:r w:rsidRPr="00925545">
        <w:rPr>
          <w:color w:val="000000"/>
          <w:sz w:val="26"/>
          <w:szCs w:val="26"/>
        </w:rPr>
        <w:t xml:space="preserve">Внести изменения </w:t>
      </w:r>
      <w:r w:rsidRPr="00925545">
        <w:rPr>
          <w:bCs/>
          <w:sz w:val="26"/>
          <w:szCs w:val="26"/>
        </w:rPr>
        <w:t xml:space="preserve">в Постановление администрации Балашовского муниципального района от 5 декабря 2018 года № 242 – </w:t>
      </w:r>
      <w:proofErr w:type="spellStart"/>
      <w:proofErr w:type="gramStart"/>
      <w:r w:rsidRPr="00925545">
        <w:rPr>
          <w:bCs/>
          <w:sz w:val="26"/>
          <w:szCs w:val="26"/>
        </w:rPr>
        <w:t>п</w:t>
      </w:r>
      <w:proofErr w:type="spellEnd"/>
      <w:proofErr w:type="gramEnd"/>
      <w:r w:rsidRPr="00925545">
        <w:rPr>
          <w:bCs/>
          <w:sz w:val="26"/>
          <w:szCs w:val="26"/>
        </w:rPr>
        <w:t xml:space="preserve"> «Об утверждении муниципальной программы </w:t>
      </w:r>
      <w:r>
        <w:rPr>
          <w:rStyle w:val="WW8Num3z6"/>
          <w:rFonts w:eastAsia="Yu Gothic UI"/>
          <w:sz w:val="28"/>
          <w:szCs w:val="28"/>
        </w:rPr>
        <w:t xml:space="preserve"> </w:t>
      </w:r>
      <w:r w:rsidRPr="008C6F9F">
        <w:rPr>
          <w:rStyle w:val="213pt"/>
          <w:rFonts w:eastAsia="Yu Gothic UI"/>
          <w:sz w:val="24"/>
          <w:szCs w:val="24"/>
        </w:rPr>
        <w:t xml:space="preserve">«Обеспечение безопасности дорожного движения </w:t>
      </w:r>
      <w:r w:rsidRPr="008C6F9F">
        <w:rPr>
          <w:rStyle w:val="213pt"/>
          <w:rFonts w:eastAsia="Yu Gothic UI"/>
          <w:bCs/>
          <w:sz w:val="24"/>
          <w:szCs w:val="24"/>
        </w:rPr>
        <w:t>на территории муниципального образования город Балашов в 2021 – 2023 г.г</w:t>
      </w:r>
      <w:r w:rsidRPr="008C6F9F">
        <w:rPr>
          <w:rStyle w:val="213pt"/>
          <w:rFonts w:eastAsia="Yu Gothic UI"/>
          <w:sz w:val="24"/>
          <w:szCs w:val="24"/>
        </w:rPr>
        <w:t>»</w:t>
      </w:r>
      <w:r w:rsidRPr="008C6F9F">
        <w:rPr>
          <w:rFonts w:eastAsia="Yu Gothic UI"/>
          <w:color w:val="000000"/>
        </w:rPr>
        <w:t xml:space="preserve">, </w:t>
      </w:r>
      <w:r w:rsidRPr="00925545">
        <w:rPr>
          <w:color w:val="000000"/>
          <w:sz w:val="26"/>
          <w:szCs w:val="26"/>
        </w:rPr>
        <w:t>изложив приложение к постановлению в новой редакции, согласно приложению к настоящему постановлению.</w:t>
      </w:r>
    </w:p>
    <w:p w:rsidR="00F137E8" w:rsidRDefault="00F137E8" w:rsidP="00F137E8">
      <w:pPr>
        <w:pStyle w:val="a7"/>
        <w:tabs>
          <w:tab w:val="left" w:pos="426"/>
        </w:tabs>
        <w:spacing w:before="0" w:after="0"/>
        <w:jc w:val="both"/>
        <w:rPr>
          <w:rFonts w:eastAsia="Yu Gothic UI"/>
          <w:color w:val="000000"/>
          <w:sz w:val="28"/>
          <w:szCs w:val="28"/>
        </w:rPr>
      </w:pPr>
      <w:r>
        <w:rPr>
          <w:rFonts w:eastAsia="Yu Gothic UI"/>
          <w:color w:val="000000"/>
          <w:sz w:val="28"/>
          <w:szCs w:val="28"/>
        </w:rPr>
        <w:tab/>
        <w:t>2. Отделу информации и общественных отношений администрации Балашовского муниципального района (Александрова Е.В.) направить на опубликование настоящее постановление в газету «</w:t>
      </w:r>
      <w:proofErr w:type="spellStart"/>
      <w:proofErr w:type="gramStart"/>
      <w:r>
        <w:rPr>
          <w:rFonts w:eastAsia="Yu Gothic UI"/>
          <w:color w:val="000000"/>
          <w:sz w:val="28"/>
          <w:szCs w:val="28"/>
        </w:rPr>
        <w:t>Балашовская</w:t>
      </w:r>
      <w:proofErr w:type="spellEnd"/>
      <w:proofErr w:type="gramEnd"/>
      <w:r>
        <w:rPr>
          <w:rFonts w:eastAsia="Yu Gothic UI"/>
          <w:color w:val="000000"/>
          <w:sz w:val="28"/>
          <w:szCs w:val="28"/>
        </w:rPr>
        <w:t xml:space="preserve"> правда» разместить на официальном сайте МАУ «Информационное </w:t>
      </w:r>
      <w:proofErr w:type="spellStart"/>
      <w:r>
        <w:rPr>
          <w:rFonts w:eastAsia="Yu Gothic UI"/>
          <w:color w:val="000000"/>
          <w:sz w:val="28"/>
          <w:szCs w:val="28"/>
        </w:rPr>
        <w:t>агенство</w:t>
      </w:r>
      <w:proofErr w:type="spellEnd"/>
      <w:r>
        <w:rPr>
          <w:rFonts w:eastAsia="Yu Gothic UI"/>
          <w:color w:val="000000"/>
          <w:sz w:val="28"/>
          <w:szCs w:val="28"/>
        </w:rPr>
        <w:t xml:space="preserve"> «Балашов» Балашовского муниципального района </w:t>
      </w:r>
      <w:r>
        <w:rPr>
          <w:rFonts w:eastAsia="Yu Gothic UI"/>
          <w:color w:val="000000"/>
          <w:sz w:val="28"/>
          <w:szCs w:val="28"/>
          <w:lang w:val="en-US"/>
        </w:rPr>
        <w:t>www</w:t>
      </w:r>
      <w:r>
        <w:rPr>
          <w:rFonts w:eastAsia="Yu Gothic UI"/>
          <w:color w:val="000000"/>
          <w:sz w:val="28"/>
          <w:szCs w:val="28"/>
        </w:rPr>
        <w:t>.</w:t>
      </w:r>
      <w:proofErr w:type="spellStart"/>
      <w:r>
        <w:rPr>
          <w:rFonts w:eastAsia="Yu Gothic UI"/>
          <w:color w:val="000000"/>
          <w:sz w:val="28"/>
          <w:szCs w:val="28"/>
          <w:lang w:val="en-US"/>
        </w:rPr>
        <w:t>baladmin</w:t>
      </w:r>
      <w:proofErr w:type="spellEnd"/>
      <w:r>
        <w:rPr>
          <w:rFonts w:eastAsia="Yu Gothic UI"/>
          <w:color w:val="000000"/>
          <w:sz w:val="28"/>
          <w:szCs w:val="28"/>
        </w:rPr>
        <w:t>.</w:t>
      </w:r>
      <w:proofErr w:type="spellStart"/>
      <w:r>
        <w:rPr>
          <w:rFonts w:eastAsia="Yu Gothic UI"/>
          <w:color w:val="000000"/>
          <w:sz w:val="28"/>
          <w:szCs w:val="28"/>
          <w:lang w:val="en-US"/>
        </w:rPr>
        <w:t>ru</w:t>
      </w:r>
      <w:proofErr w:type="spellEnd"/>
      <w:r>
        <w:rPr>
          <w:rFonts w:eastAsia="Yu Gothic UI"/>
          <w:color w:val="000000"/>
          <w:sz w:val="28"/>
          <w:szCs w:val="28"/>
        </w:rPr>
        <w:t>.</w:t>
      </w:r>
    </w:p>
    <w:p w:rsidR="00F137E8" w:rsidRDefault="00F137E8" w:rsidP="00F137E8">
      <w:pPr>
        <w:pStyle w:val="a7"/>
        <w:tabs>
          <w:tab w:val="left" w:pos="426"/>
        </w:tabs>
        <w:spacing w:before="0" w:after="0"/>
        <w:jc w:val="both"/>
        <w:rPr>
          <w:rFonts w:eastAsia="Yu Gothic UI"/>
          <w:color w:val="000000"/>
          <w:sz w:val="28"/>
          <w:szCs w:val="28"/>
        </w:rPr>
      </w:pPr>
      <w:r>
        <w:rPr>
          <w:rFonts w:eastAsia="Yu Gothic UI"/>
          <w:color w:val="000000"/>
          <w:sz w:val="28"/>
          <w:szCs w:val="28"/>
        </w:rPr>
        <w:tab/>
        <w:t>3. Настоящее постановление вступает</w:t>
      </w:r>
      <w:r>
        <w:rPr>
          <w:rStyle w:val="apple-converted-space"/>
          <w:rFonts w:eastAsia="Yu Gothic UI"/>
          <w:sz w:val="28"/>
          <w:szCs w:val="28"/>
        </w:rPr>
        <w:t> </w:t>
      </w:r>
      <w:r>
        <w:rPr>
          <w:rFonts w:eastAsia="Yu Gothic UI"/>
          <w:color w:val="000000"/>
          <w:sz w:val="28"/>
          <w:szCs w:val="28"/>
        </w:rPr>
        <w:t>в силу с момента подписания и опубликования (обнародования).</w:t>
      </w:r>
    </w:p>
    <w:p w:rsidR="00F137E8" w:rsidRDefault="00F137E8" w:rsidP="00F137E8">
      <w:pPr>
        <w:pStyle w:val="a7"/>
        <w:tabs>
          <w:tab w:val="left" w:pos="426"/>
        </w:tabs>
        <w:spacing w:before="0" w:after="0"/>
        <w:jc w:val="both"/>
        <w:rPr>
          <w:rFonts w:eastAsia="Yu Gothic UI"/>
        </w:rPr>
      </w:pPr>
      <w:r>
        <w:rPr>
          <w:rFonts w:eastAsia="Yu Gothic UI"/>
          <w:color w:val="000000"/>
          <w:sz w:val="28"/>
          <w:szCs w:val="28"/>
        </w:rPr>
        <w:tab/>
        <w:t xml:space="preserve">4. </w:t>
      </w:r>
      <w:r>
        <w:rPr>
          <w:rFonts w:eastAsia="Yu Gothic UI"/>
          <w:sz w:val="28"/>
          <w:szCs w:val="28"/>
        </w:rPr>
        <w:t>Контроль над исполнением настоящего постановления возложить на первого заместителя главы администрации Балашовского муниципального района  М.И.Захарова</w:t>
      </w:r>
      <w:r>
        <w:rPr>
          <w:rFonts w:eastAsia="Yu Gothic UI"/>
          <w:spacing w:val="2"/>
          <w:sz w:val="28"/>
          <w:szCs w:val="28"/>
        </w:rPr>
        <w:t>.</w:t>
      </w:r>
    </w:p>
    <w:p w:rsidR="00F137E8" w:rsidRDefault="00F137E8" w:rsidP="00F137E8">
      <w:pPr>
        <w:pStyle w:val="a7"/>
        <w:tabs>
          <w:tab w:val="left" w:pos="426"/>
        </w:tabs>
        <w:spacing w:before="0" w:after="0"/>
        <w:jc w:val="both"/>
        <w:rPr>
          <w:rFonts w:eastAsia="Yu Gothic UI"/>
        </w:rPr>
      </w:pPr>
    </w:p>
    <w:p w:rsidR="00F137E8" w:rsidRDefault="00F137E8" w:rsidP="00F137E8">
      <w:pPr>
        <w:pStyle w:val="40"/>
        <w:shd w:val="clear" w:color="auto" w:fill="auto"/>
        <w:spacing w:line="240" w:lineRule="auto"/>
        <w:ind w:firstLine="0"/>
        <w:jc w:val="left"/>
        <w:rPr>
          <w:rFonts w:eastAsia="Yu Gothic UI"/>
          <w:b w:val="0"/>
          <w:bCs w:val="0"/>
          <w:sz w:val="24"/>
          <w:szCs w:val="24"/>
        </w:rPr>
      </w:pPr>
    </w:p>
    <w:p w:rsidR="00F137E8" w:rsidRDefault="00F137E8" w:rsidP="00F137E8">
      <w:pPr>
        <w:pStyle w:val="40"/>
        <w:shd w:val="clear" w:color="auto" w:fill="auto"/>
        <w:spacing w:line="240" w:lineRule="auto"/>
        <w:ind w:firstLine="0"/>
        <w:jc w:val="left"/>
        <w:rPr>
          <w:rFonts w:eastAsia="Yu Gothic UI"/>
          <w:sz w:val="28"/>
          <w:szCs w:val="28"/>
        </w:rPr>
      </w:pPr>
      <w:r>
        <w:rPr>
          <w:rFonts w:eastAsia="Yu Gothic UI"/>
          <w:sz w:val="28"/>
          <w:szCs w:val="28"/>
        </w:rPr>
        <w:t xml:space="preserve">Глава Балашовского </w:t>
      </w:r>
    </w:p>
    <w:p w:rsidR="00F137E8" w:rsidRDefault="00F137E8" w:rsidP="00F137E8">
      <w:pPr>
        <w:pStyle w:val="40"/>
        <w:shd w:val="clear" w:color="auto" w:fill="auto"/>
        <w:spacing w:line="240" w:lineRule="auto"/>
        <w:ind w:firstLine="0"/>
        <w:jc w:val="left"/>
        <w:rPr>
          <w:rFonts w:eastAsia="Yu Gothic UI"/>
          <w:sz w:val="24"/>
          <w:szCs w:val="24"/>
        </w:rPr>
      </w:pPr>
      <w:r>
        <w:rPr>
          <w:rFonts w:eastAsia="Yu Gothic UI"/>
          <w:sz w:val="28"/>
          <w:szCs w:val="28"/>
        </w:rPr>
        <w:t>муниципального района  </w:t>
      </w:r>
      <w:r>
        <w:rPr>
          <w:rFonts w:eastAsia="Yu Gothic UI"/>
          <w:sz w:val="36"/>
          <w:szCs w:val="28"/>
        </w:rPr>
        <w:t xml:space="preserve">   </w:t>
      </w:r>
      <w:r>
        <w:rPr>
          <w:rFonts w:eastAsia="Yu Gothic UI"/>
          <w:sz w:val="36"/>
          <w:szCs w:val="28"/>
        </w:rPr>
        <w:tab/>
      </w:r>
      <w:r>
        <w:rPr>
          <w:rFonts w:eastAsia="Yu Gothic UI"/>
          <w:sz w:val="36"/>
          <w:szCs w:val="28"/>
        </w:rPr>
        <w:tab/>
      </w:r>
      <w:r>
        <w:rPr>
          <w:rFonts w:eastAsia="Yu Gothic UI"/>
          <w:sz w:val="36"/>
          <w:szCs w:val="28"/>
        </w:rPr>
        <w:tab/>
      </w:r>
      <w:r>
        <w:rPr>
          <w:rFonts w:eastAsia="Yu Gothic UI"/>
          <w:sz w:val="36"/>
          <w:szCs w:val="28"/>
        </w:rPr>
        <w:tab/>
        <w:t xml:space="preserve">   </w:t>
      </w:r>
      <w:r>
        <w:rPr>
          <w:rFonts w:eastAsia="Yu Gothic UI"/>
          <w:sz w:val="36"/>
          <w:szCs w:val="28"/>
        </w:rPr>
        <w:tab/>
        <w:t xml:space="preserve">               </w:t>
      </w:r>
      <w:r>
        <w:rPr>
          <w:rFonts w:eastAsia="Yu Gothic UI"/>
          <w:sz w:val="28"/>
          <w:szCs w:val="28"/>
        </w:rPr>
        <w:t>П.М. Петраков</w:t>
      </w:r>
    </w:p>
    <w:p w:rsidR="0046568C" w:rsidRDefault="0046568C" w:rsidP="000F1112">
      <w:pPr>
        <w:ind w:left="4248" w:firstLine="1422"/>
        <w:rPr>
          <w:rFonts w:eastAsia="Yu Gothic UI"/>
          <w:sz w:val="24"/>
          <w:szCs w:val="24"/>
        </w:rPr>
      </w:pPr>
    </w:p>
    <w:p w:rsidR="000F1112" w:rsidRDefault="000F1112" w:rsidP="000F1112">
      <w:pPr>
        <w:ind w:left="4248" w:firstLine="1422"/>
        <w:rPr>
          <w:rFonts w:eastAsia="Yu Gothic UI"/>
          <w:sz w:val="24"/>
          <w:szCs w:val="24"/>
        </w:rPr>
      </w:pPr>
      <w:r>
        <w:rPr>
          <w:rFonts w:eastAsia="Yu Gothic UI"/>
          <w:sz w:val="24"/>
          <w:szCs w:val="24"/>
        </w:rPr>
        <w:lastRenderedPageBreak/>
        <w:t xml:space="preserve">Приложение к Постановлению </w:t>
      </w:r>
    </w:p>
    <w:p w:rsidR="000F1112" w:rsidRDefault="000F1112" w:rsidP="000F1112">
      <w:pPr>
        <w:ind w:left="5670"/>
        <w:rPr>
          <w:rFonts w:eastAsia="Yu Gothic UI"/>
          <w:sz w:val="24"/>
          <w:szCs w:val="24"/>
        </w:rPr>
      </w:pPr>
      <w:r>
        <w:rPr>
          <w:rFonts w:eastAsia="Yu Gothic UI"/>
          <w:sz w:val="24"/>
          <w:szCs w:val="24"/>
        </w:rPr>
        <w:t>администрации                                          Балашовского муниципального района</w:t>
      </w:r>
    </w:p>
    <w:p w:rsidR="000F1112" w:rsidRDefault="000F1112" w:rsidP="000F1112">
      <w:pPr>
        <w:jc w:val="center"/>
        <w:rPr>
          <w:rFonts w:eastAsia="Yu Gothic UI"/>
          <w:sz w:val="24"/>
          <w:szCs w:val="24"/>
        </w:rPr>
      </w:pPr>
      <w:r>
        <w:rPr>
          <w:rFonts w:eastAsia="Yu Gothic UI"/>
          <w:sz w:val="24"/>
          <w:szCs w:val="24"/>
        </w:rPr>
        <w:t xml:space="preserve">                                        </w:t>
      </w:r>
      <w:r w:rsidR="0046568C">
        <w:rPr>
          <w:rFonts w:eastAsia="Yu Gothic UI"/>
          <w:sz w:val="24"/>
          <w:szCs w:val="24"/>
        </w:rPr>
        <w:t xml:space="preserve">                  </w:t>
      </w:r>
      <w:r w:rsidR="0046568C">
        <w:rPr>
          <w:rFonts w:eastAsia="Yu Gothic UI"/>
          <w:sz w:val="24"/>
          <w:szCs w:val="24"/>
        </w:rPr>
        <w:tab/>
      </w:r>
      <w:r w:rsidR="0046568C">
        <w:rPr>
          <w:rFonts w:eastAsia="Yu Gothic UI"/>
          <w:sz w:val="24"/>
          <w:szCs w:val="24"/>
        </w:rPr>
        <w:tab/>
        <w:t xml:space="preserve">   </w:t>
      </w:r>
      <w:r>
        <w:rPr>
          <w:rFonts w:eastAsia="Yu Gothic UI"/>
          <w:sz w:val="24"/>
          <w:szCs w:val="24"/>
        </w:rPr>
        <w:t>от _</w:t>
      </w:r>
      <w:r w:rsidR="004656E4">
        <w:rPr>
          <w:rFonts w:eastAsia="Yu Gothic UI"/>
          <w:sz w:val="24"/>
          <w:szCs w:val="24"/>
        </w:rPr>
        <w:t>07.06.2021 г.</w:t>
      </w:r>
      <w:r>
        <w:rPr>
          <w:rFonts w:eastAsia="Yu Gothic UI"/>
          <w:sz w:val="24"/>
          <w:szCs w:val="24"/>
        </w:rPr>
        <w:t xml:space="preserve"> № _</w:t>
      </w:r>
      <w:r w:rsidR="004656E4">
        <w:rPr>
          <w:rFonts w:eastAsia="Yu Gothic UI"/>
          <w:sz w:val="24"/>
          <w:szCs w:val="24"/>
        </w:rPr>
        <w:t>147-п</w:t>
      </w:r>
      <w:r>
        <w:rPr>
          <w:rFonts w:eastAsia="Yu Gothic UI"/>
          <w:sz w:val="24"/>
          <w:szCs w:val="24"/>
        </w:rPr>
        <w:t>_</w:t>
      </w:r>
    </w:p>
    <w:p w:rsidR="000F1112" w:rsidRDefault="000F1112" w:rsidP="000F1112">
      <w:pPr>
        <w:jc w:val="center"/>
        <w:rPr>
          <w:rFonts w:eastAsia="Yu Gothic UI"/>
          <w:sz w:val="24"/>
          <w:szCs w:val="24"/>
        </w:rPr>
      </w:pPr>
    </w:p>
    <w:p w:rsidR="000F1112" w:rsidRDefault="000F1112" w:rsidP="000F1112">
      <w:pPr>
        <w:rPr>
          <w:rFonts w:eastAsia="Yu Gothic UI"/>
          <w:bCs/>
          <w:sz w:val="28"/>
          <w:szCs w:val="28"/>
        </w:rPr>
      </w:pPr>
    </w:p>
    <w:p w:rsidR="000F1112" w:rsidRDefault="000F1112" w:rsidP="000F1112">
      <w:pPr>
        <w:rPr>
          <w:rFonts w:eastAsia="Yu Gothic UI"/>
          <w:bCs/>
          <w:sz w:val="28"/>
          <w:szCs w:val="28"/>
        </w:rPr>
      </w:pPr>
    </w:p>
    <w:p w:rsidR="000F1112" w:rsidRDefault="000F1112" w:rsidP="000F1112">
      <w:pPr>
        <w:rPr>
          <w:rFonts w:eastAsia="Yu Gothic UI"/>
          <w:bCs/>
          <w:sz w:val="28"/>
          <w:szCs w:val="28"/>
        </w:rPr>
      </w:pPr>
    </w:p>
    <w:p w:rsidR="000F1112" w:rsidRDefault="000F1112" w:rsidP="000F1112">
      <w:pPr>
        <w:rPr>
          <w:rFonts w:eastAsia="Yu Gothic UI"/>
          <w:b/>
          <w:bCs/>
          <w:sz w:val="28"/>
          <w:szCs w:val="28"/>
        </w:rPr>
      </w:pPr>
    </w:p>
    <w:p w:rsidR="000F1112" w:rsidRDefault="000F1112" w:rsidP="000F1112">
      <w:pPr>
        <w:rPr>
          <w:rFonts w:eastAsia="Yu Gothic UI"/>
          <w:b/>
          <w:bCs/>
          <w:sz w:val="28"/>
          <w:szCs w:val="28"/>
        </w:rPr>
      </w:pPr>
    </w:p>
    <w:p w:rsidR="000F1112" w:rsidRDefault="000F1112" w:rsidP="000F1112">
      <w:pPr>
        <w:rPr>
          <w:rFonts w:eastAsia="Yu Gothic UI"/>
          <w:b/>
          <w:bCs/>
          <w:sz w:val="28"/>
          <w:szCs w:val="28"/>
        </w:rPr>
      </w:pPr>
    </w:p>
    <w:p w:rsidR="000F1112" w:rsidRDefault="000F1112" w:rsidP="000F1112">
      <w:pPr>
        <w:jc w:val="center"/>
        <w:rPr>
          <w:rFonts w:eastAsia="Yu Gothic UI"/>
          <w:b/>
          <w:bCs/>
          <w:sz w:val="28"/>
          <w:szCs w:val="28"/>
        </w:rPr>
      </w:pPr>
    </w:p>
    <w:p w:rsidR="000F1112" w:rsidRDefault="000F1112" w:rsidP="000F1112">
      <w:pPr>
        <w:jc w:val="center"/>
        <w:rPr>
          <w:rFonts w:eastAsia="Yu Gothic UI"/>
          <w:b/>
          <w:bCs/>
          <w:sz w:val="28"/>
          <w:szCs w:val="28"/>
        </w:rPr>
      </w:pPr>
      <w:r w:rsidRPr="00724EC2">
        <w:rPr>
          <w:rFonts w:eastAsia="Yu Gothic UI"/>
          <w:b/>
          <w:bCs/>
          <w:i/>
          <w:sz w:val="56"/>
          <w:szCs w:val="56"/>
        </w:rPr>
        <w:t>Муниципальная    программа</w:t>
      </w:r>
    </w:p>
    <w:p w:rsidR="000F1112" w:rsidRDefault="000F1112" w:rsidP="000F1112">
      <w:pPr>
        <w:rPr>
          <w:rFonts w:eastAsia="Yu Gothic UI"/>
          <w:b/>
          <w:bCs/>
          <w:sz w:val="28"/>
          <w:szCs w:val="28"/>
        </w:rPr>
      </w:pPr>
    </w:p>
    <w:p w:rsidR="000F1112" w:rsidRDefault="000F1112" w:rsidP="000F1112">
      <w:pPr>
        <w:widowControl w:val="0"/>
        <w:autoSpaceDE w:val="0"/>
        <w:jc w:val="center"/>
        <w:rPr>
          <w:rFonts w:eastAsia="Yu Gothic UI"/>
          <w:b/>
          <w:bCs/>
          <w:sz w:val="40"/>
          <w:szCs w:val="40"/>
        </w:rPr>
      </w:pPr>
      <w:r w:rsidRPr="00724EC2">
        <w:rPr>
          <w:rFonts w:eastAsia="Yu Gothic UI"/>
          <w:bCs/>
          <w:outline/>
          <w:vanish/>
          <w:sz w:val="52"/>
          <w:szCs w:val="52"/>
        </w:rPr>
        <w:t>Муниципальная целевая программа</w:t>
      </w:r>
    </w:p>
    <w:p w:rsidR="000F1112" w:rsidRDefault="000F1112" w:rsidP="000F1112">
      <w:pPr>
        <w:widowControl w:val="0"/>
        <w:autoSpaceDE w:val="0"/>
        <w:jc w:val="center"/>
        <w:rPr>
          <w:rFonts w:eastAsia="Yu Gothic UI"/>
          <w:b/>
          <w:bCs/>
          <w:sz w:val="40"/>
          <w:szCs w:val="40"/>
        </w:rPr>
      </w:pPr>
    </w:p>
    <w:p w:rsidR="000F1112" w:rsidRDefault="000F1112" w:rsidP="000F1112">
      <w:pPr>
        <w:jc w:val="center"/>
        <w:rPr>
          <w:rFonts w:eastAsia="Yu Gothic UI"/>
          <w:b/>
          <w:bCs/>
          <w:sz w:val="28"/>
          <w:szCs w:val="28"/>
        </w:rPr>
      </w:pPr>
      <w:r w:rsidRPr="00724EC2">
        <w:rPr>
          <w:rFonts w:eastAsia="Yu Gothic UI"/>
          <w:b/>
          <w:bCs/>
          <w:i/>
          <w:sz w:val="48"/>
          <w:szCs w:val="48"/>
        </w:rPr>
        <w:t>«Обеспечение безопасности дорожного движения</w:t>
      </w:r>
      <w:r w:rsidR="00076BDA" w:rsidRPr="00724EC2">
        <w:rPr>
          <w:rFonts w:eastAsia="Yu Gothic UI"/>
          <w:b/>
          <w:bCs/>
          <w:i/>
          <w:sz w:val="48"/>
          <w:szCs w:val="48"/>
        </w:rPr>
        <w:t xml:space="preserve"> на территории муниципального образования г. Балашов </w:t>
      </w:r>
      <w:r w:rsidR="00BF6D92" w:rsidRPr="00724EC2">
        <w:rPr>
          <w:rFonts w:eastAsia="Yu Gothic UI"/>
          <w:b/>
          <w:bCs/>
          <w:i/>
          <w:sz w:val="48"/>
          <w:szCs w:val="48"/>
        </w:rPr>
        <w:t xml:space="preserve">в 2021 – 2023 </w:t>
      </w:r>
      <w:r w:rsidR="00076BDA" w:rsidRPr="00724EC2">
        <w:rPr>
          <w:rFonts w:eastAsia="Yu Gothic UI"/>
          <w:b/>
          <w:bCs/>
          <w:i/>
          <w:sz w:val="48"/>
          <w:szCs w:val="48"/>
        </w:rPr>
        <w:t>г.г</w:t>
      </w:r>
      <w:r w:rsidRPr="00724EC2">
        <w:rPr>
          <w:rFonts w:eastAsia="Yu Gothic UI"/>
          <w:b/>
          <w:bCs/>
          <w:i/>
          <w:sz w:val="48"/>
          <w:szCs w:val="48"/>
        </w:rPr>
        <w:t xml:space="preserve">» </w:t>
      </w:r>
    </w:p>
    <w:p w:rsidR="000F1112" w:rsidRDefault="000F1112" w:rsidP="000F1112">
      <w:pPr>
        <w:jc w:val="center"/>
        <w:rPr>
          <w:rFonts w:eastAsia="Yu Gothic UI"/>
          <w:b/>
          <w:bCs/>
          <w:sz w:val="28"/>
          <w:szCs w:val="28"/>
        </w:rPr>
      </w:pPr>
    </w:p>
    <w:p w:rsidR="000F1112" w:rsidRDefault="000F1112" w:rsidP="000F1112">
      <w:pPr>
        <w:jc w:val="center"/>
        <w:rPr>
          <w:rFonts w:eastAsia="Yu Gothic UI"/>
          <w:sz w:val="24"/>
          <w:szCs w:val="24"/>
        </w:rPr>
      </w:pPr>
    </w:p>
    <w:p w:rsidR="000F1112" w:rsidRDefault="000F1112" w:rsidP="000F1112">
      <w:pPr>
        <w:jc w:val="center"/>
        <w:rPr>
          <w:rFonts w:eastAsia="Yu Gothic UI"/>
          <w:sz w:val="24"/>
          <w:szCs w:val="24"/>
        </w:rPr>
      </w:pPr>
    </w:p>
    <w:p w:rsidR="000F1112" w:rsidRDefault="000F1112" w:rsidP="000F1112">
      <w:pPr>
        <w:jc w:val="center"/>
        <w:rPr>
          <w:rFonts w:eastAsia="Yu Gothic UI"/>
          <w:sz w:val="24"/>
          <w:szCs w:val="24"/>
        </w:rPr>
      </w:pPr>
    </w:p>
    <w:p w:rsidR="000F1112" w:rsidRDefault="000F1112" w:rsidP="000F1112">
      <w:pPr>
        <w:jc w:val="center"/>
        <w:rPr>
          <w:rFonts w:eastAsia="Yu Gothic UI"/>
          <w:sz w:val="24"/>
          <w:szCs w:val="24"/>
        </w:rPr>
      </w:pPr>
    </w:p>
    <w:p w:rsidR="000F1112" w:rsidRDefault="000F1112" w:rsidP="000F1112">
      <w:pPr>
        <w:jc w:val="center"/>
        <w:rPr>
          <w:rFonts w:eastAsia="Yu Gothic UI"/>
          <w:sz w:val="24"/>
          <w:szCs w:val="24"/>
        </w:rPr>
      </w:pPr>
    </w:p>
    <w:p w:rsidR="000F1112" w:rsidRDefault="000F1112" w:rsidP="000F1112">
      <w:pPr>
        <w:jc w:val="center"/>
        <w:rPr>
          <w:rFonts w:eastAsia="Yu Gothic UI"/>
          <w:sz w:val="24"/>
          <w:szCs w:val="24"/>
        </w:rPr>
      </w:pPr>
    </w:p>
    <w:p w:rsidR="000F1112" w:rsidRDefault="000F1112" w:rsidP="000F1112">
      <w:pPr>
        <w:jc w:val="center"/>
        <w:rPr>
          <w:rFonts w:eastAsia="Yu Gothic UI"/>
          <w:sz w:val="24"/>
          <w:szCs w:val="24"/>
        </w:rPr>
      </w:pPr>
    </w:p>
    <w:p w:rsidR="000F1112" w:rsidRDefault="000F1112" w:rsidP="000F1112">
      <w:pPr>
        <w:rPr>
          <w:rFonts w:eastAsia="Yu Gothic UI"/>
          <w:sz w:val="24"/>
          <w:szCs w:val="24"/>
        </w:rPr>
      </w:pPr>
    </w:p>
    <w:p w:rsidR="000F1112" w:rsidRDefault="000F1112" w:rsidP="000F1112">
      <w:pPr>
        <w:rPr>
          <w:rFonts w:eastAsia="Yu Gothic UI"/>
          <w:sz w:val="24"/>
          <w:szCs w:val="24"/>
        </w:rPr>
      </w:pPr>
    </w:p>
    <w:p w:rsidR="000F1112" w:rsidRDefault="000F1112" w:rsidP="000F1112">
      <w:pPr>
        <w:rPr>
          <w:rFonts w:eastAsia="Yu Gothic UI"/>
          <w:sz w:val="24"/>
          <w:szCs w:val="24"/>
        </w:rPr>
      </w:pPr>
    </w:p>
    <w:p w:rsidR="000F1112" w:rsidRDefault="000F1112" w:rsidP="000F1112">
      <w:pPr>
        <w:rPr>
          <w:rFonts w:eastAsia="Yu Gothic UI"/>
          <w:sz w:val="24"/>
          <w:szCs w:val="24"/>
        </w:rPr>
      </w:pPr>
    </w:p>
    <w:p w:rsidR="000F1112" w:rsidRDefault="000F1112" w:rsidP="000F1112">
      <w:pPr>
        <w:rPr>
          <w:rFonts w:eastAsia="Yu Gothic UI"/>
          <w:sz w:val="24"/>
          <w:szCs w:val="24"/>
        </w:rPr>
      </w:pPr>
    </w:p>
    <w:p w:rsidR="000F1112" w:rsidRDefault="000F1112" w:rsidP="000F1112">
      <w:pPr>
        <w:rPr>
          <w:rFonts w:eastAsia="Yu Gothic UI"/>
          <w:sz w:val="24"/>
          <w:szCs w:val="24"/>
        </w:rPr>
      </w:pPr>
      <w:r>
        <w:rPr>
          <w:rFonts w:eastAsia="Yu Gothic UI"/>
          <w:sz w:val="24"/>
          <w:szCs w:val="24"/>
        </w:rPr>
        <w:t xml:space="preserve">                                                  </w:t>
      </w:r>
    </w:p>
    <w:p w:rsidR="000F1112" w:rsidRDefault="000F1112" w:rsidP="000F1112">
      <w:pPr>
        <w:rPr>
          <w:rFonts w:eastAsia="Yu Gothic UI"/>
          <w:sz w:val="24"/>
          <w:szCs w:val="24"/>
        </w:rPr>
      </w:pPr>
    </w:p>
    <w:p w:rsidR="000F1112" w:rsidRDefault="000F1112" w:rsidP="000F1112">
      <w:pPr>
        <w:rPr>
          <w:rFonts w:eastAsia="Yu Gothic UI"/>
          <w:sz w:val="24"/>
          <w:szCs w:val="24"/>
        </w:rPr>
      </w:pPr>
    </w:p>
    <w:p w:rsidR="000F1112" w:rsidRDefault="000F1112" w:rsidP="000F1112">
      <w:pPr>
        <w:rPr>
          <w:rFonts w:eastAsia="Yu Gothic UI"/>
          <w:sz w:val="28"/>
          <w:szCs w:val="28"/>
        </w:rPr>
      </w:pPr>
      <w:r>
        <w:rPr>
          <w:rFonts w:eastAsia="Yu Gothic UI"/>
          <w:sz w:val="24"/>
          <w:szCs w:val="24"/>
        </w:rPr>
        <w:t xml:space="preserve">                                                               </w:t>
      </w:r>
      <w:r>
        <w:rPr>
          <w:rFonts w:eastAsia="Yu Gothic UI"/>
          <w:sz w:val="28"/>
          <w:szCs w:val="28"/>
        </w:rPr>
        <w:t>г.</w:t>
      </w:r>
      <w:r>
        <w:rPr>
          <w:rFonts w:eastAsia="Yu Gothic UI"/>
          <w:sz w:val="24"/>
          <w:szCs w:val="24"/>
        </w:rPr>
        <w:t xml:space="preserve"> </w:t>
      </w:r>
      <w:r>
        <w:rPr>
          <w:rFonts w:eastAsia="Yu Gothic UI"/>
          <w:b/>
          <w:sz w:val="24"/>
          <w:szCs w:val="24"/>
        </w:rPr>
        <w:t>БАЛАШОВ</w:t>
      </w:r>
    </w:p>
    <w:p w:rsidR="00E3756A" w:rsidRDefault="00E3756A">
      <w:pPr>
        <w:ind w:right="-2"/>
        <w:jc w:val="both"/>
        <w:rPr>
          <w:rFonts w:eastAsia="Yu Gothic UI"/>
          <w:b/>
          <w:bCs/>
          <w:spacing w:val="24"/>
        </w:rPr>
      </w:pPr>
    </w:p>
    <w:p w:rsidR="00E3756A" w:rsidRDefault="00E3756A">
      <w:pPr>
        <w:ind w:right="-2"/>
        <w:jc w:val="both"/>
        <w:rPr>
          <w:rFonts w:eastAsia="Yu Gothic UI"/>
          <w:b/>
          <w:bCs/>
          <w:spacing w:val="24"/>
        </w:rPr>
      </w:pPr>
    </w:p>
    <w:p w:rsidR="000F1112" w:rsidRDefault="000F1112">
      <w:pPr>
        <w:ind w:right="-2"/>
        <w:jc w:val="both"/>
        <w:rPr>
          <w:rFonts w:eastAsia="Yu Gothic UI"/>
          <w:b/>
          <w:bCs/>
          <w:spacing w:val="24"/>
        </w:rPr>
      </w:pPr>
    </w:p>
    <w:p w:rsidR="000F1112" w:rsidRDefault="000F1112">
      <w:pPr>
        <w:ind w:right="-2"/>
        <w:jc w:val="both"/>
        <w:rPr>
          <w:rFonts w:eastAsia="Yu Gothic UI"/>
          <w:b/>
          <w:bCs/>
          <w:spacing w:val="24"/>
        </w:rPr>
      </w:pPr>
    </w:p>
    <w:p w:rsidR="000F1112" w:rsidRDefault="000F1112">
      <w:pPr>
        <w:ind w:right="-2"/>
        <w:jc w:val="both"/>
        <w:rPr>
          <w:rFonts w:eastAsia="Yu Gothic UI"/>
          <w:b/>
          <w:bCs/>
          <w:spacing w:val="24"/>
        </w:rPr>
      </w:pPr>
    </w:p>
    <w:p w:rsidR="000F1112" w:rsidRDefault="000F1112">
      <w:pPr>
        <w:ind w:right="-2"/>
        <w:jc w:val="both"/>
        <w:rPr>
          <w:rFonts w:eastAsia="Yu Gothic UI"/>
          <w:b/>
          <w:bCs/>
          <w:spacing w:val="24"/>
        </w:rPr>
      </w:pPr>
    </w:p>
    <w:p w:rsidR="000F1112" w:rsidRDefault="000F1112">
      <w:pPr>
        <w:ind w:right="-2"/>
        <w:jc w:val="both"/>
        <w:rPr>
          <w:rFonts w:eastAsia="Yu Gothic UI"/>
          <w:b/>
          <w:bCs/>
          <w:spacing w:val="24"/>
        </w:rPr>
      </w:pPr>
    </w:p>
    <w:p w:rsidR="000F1112" w:rsidRDefault="000F1112">
      <w:pPr>
        <w:ind w:right="-2"/>
        <w:jc w:val="both"/>
        <w:rPr>
          <w:rFonts w:eastAsia="Yu Gothic UI"/>
          <w:b/>
          <w:bCs/>
          <w:spacing w:val="24"/>
        </w:rPr>
      </w:pPr>
    </w:p>
    <w:p w:rsidR="00E3756A" w:rsidRDefault="00E3756A">
      <w:pPr>
        <w:ind w:left="4248" w:firstLine="1422"/>
        <w:rPr>
          <w:rFonts w:eastAsia="Yu Gothic UI"/>
          <w:sz w:val="24"/>
          <w:szCs w:val="24"/>
        </w:rPr>
      </w:pPr>
    </w:p>
    <w:p w:rsidR="00E3756A" w:rsidRDefault="00E3756A">
      <w:pPr>
        <w:ind w:left="4248" w:firstLine="1422"/>
        <w:rPr>
          <w:rFonts w:eastAsia="Yu Gothic UI"/>
          <w:sz w:val="24"/>
          <w:szCs w:val="24"/>
        </w:rPr>
      </w:pPr>
    </w:p>
    <w:p w:rsidR="00E3756A" w:rsidRDefault="00E3756A">
      <w:pPr>
        <w:ind w:left="4248" w:firstLine="1422"/>
        <w:rPr>
          <w:rFonts w:eastAsia="Yu Gothic UI"/>
          <w:sz w:val="24"/>
          <w:szCs w:val="24"/>
        </w:rPr>
      </w:pPr>
    </w:p>
    <w:p w:rsidR="00E3756A" w:rsidRDefault="00E3756A">
      <w:pPr>
        <w:ind w:left="4248" w:firstLine="1422"/>
        <w:rPr>
          <w:rFonts w:eastAsia="Yu Gothic UI"/>
          <w:sz w:val="24"/>
          <w:szCs w:val="24"/>
        </w:rPr>
      </w:pPr>
    </w:p>
    <w:p w:rsidR="00543510" w:rsidRDefault="00543510">
      <w:pPr>
        <w:ind w:left="4248" w:firstLine="1422"/>
        <w:rPr>
          <w:rFonts w:eastAsia="Yu Gothic UI"/>
          <w:sz w:val="24"/>
          <w:szCs w:val="24"/>
        </w:rPr>
      </w:pPr>
    </w:p>
    <w:p w:rsidR="00543510" w:rsidRDefault="00543510">
      <w:pPr>
        <w:ind w:left="4248" w:firstLine="1422"/>
        <w:rPr>
          <w:rFonts w:eastAsia="Yu Gothic UI"/>
          <w:sz w:val="24"/>
          <w:szCs w:val="24"/>
        </w:rPr>
      </w:pPr>
    </w:p>
    <w:p w:rsidR="00543510" w:rsidRDefault="00543510">
      <w:pPr>
        <w:ind w:left="4248" w:firstLine="1422"/>
        <w:rPr>
          <w:rFonts w:eastAsia="Yu Gothic UI"/>
          <w:sz w:val="24"/>
          <w:szCs w:val="24"/>
        </w:rPr>
      </w:pPr>
    </w:p>
    <w:p w:rsidR="00543510" w:rsidRDefault="00543510">
      <w:pPr>
        <w:ind w:left="4248" w:firstLine="1422"/>
        <w:rPr>
          <w:rFonts w:eastAsia="Yu Gothic UI"/>
          <w:sz w:val="24"/>
          <w:szCs w:val="24"/>
        </w:rPr>
      </w:pPr>
    </w:p>
    <w:p w:rsidR="00543510" w:rsidRDefault="00543510">
      <w:pPr>
        <w:ind w:left="4248" w:firstLine="1422"/>
        <w:rPr>
          <w:rFonts w:eastAsia="Yu Gothic UI"/>
          <w:sz w:val="24"/>
          <w:szCs w:val="24"/>
        </w:rPr>
      </w:pPr>
    </w:p>
    <w:p w:rsidR="00543510" w:rsidRDefault="00543510">
      <w:pPr>
        <w:ind w:left="4248" w:firstLine="1422"/>
        <w:rPr>
          <w:rFonts w:eastAsia="Yu Gothic UI"/>
          <w:sz w:val="24"/>
          <w:szCs w:val="24"/>
        </w:rPr>
      </w:pPr>
    </w:p>
    <w:p w:rsidR="00543510" w:rsidRDefault="00543510">
      <w:pPr>
        <w:ind w:left="4248" w:firstLine="1422"/>
        <w:rPr>
          <w:rFonts w:eastAsia="Yu Gothic UI"/>
          <w:sz w:val="24"/>
          <w:szCs w:val="24"/>
        </w:rPr>
      </w:pPr>
    </w:p>
    <w:p w:rsidR="00543510" w:rsidRDefault="00543510">
      <w:pPr>
        <w:ind w:left="4248" w:firstLine="1422"/>
        <w:rPr>
          <w:rFonts w:eastAsia="Yu Gothic UI"/>
          <w:sz w:val="24"/>
          <w:szCs w:val="24"/>
        </w:rPr>
      </w:pPr>
    </w:p>
    <w:p w:rsidR="00543510" w:rsidRDefault="00543510">
      <w:pPr>
        <w:ind w:left="4248" w:firstLine="1422"/>
        <w:rPr>
          <w:rFonts w:eastAsia="Yu Gothic UI"/>
          <w:sz w:val="24"/>
          <w:szCs w:val="24"/>
        </w:rPr>
      </w:pPr>
    </w:p>
    <w:p w:rsidR="00543510" w:rsidRDefault="00543510">
      <w:pPr>
        <w:ind w:left="4248" w:firstLine="1422"/>
        <w:rPr>
          <w:rFonts w:eastAsia="Yu Gothic UI"/>
          <w:sz w:val="24"/>
          <w:szCs w:val="24"/>
        </w:rPr>
      </w:pPr>
    </w:p>
    <w:p w:rsidR="00543510" w:rsidRDefault="00543510">
      <w:pPr>
        <w:ind w:left="4248" w:firstLine="1422"/>
        <w:rPr>
          <w:rFonts w:eastAsia="Yu Gothic UI"/>
          <w:sz w:val="24"/>
          <w:szCs w:val="24"/>
        </w:rPr>
      </w:pPr>
    </w:p>
    <w:p w:rsidR="00543510" w:rsidRDefault="00543510">
      <w:pPr>
        <w:ind w:left="4248" w:firstLine="1422"/>
        <w:rPr>
          <w:rFonts w:eastAsia="Yu Gothic UI"/>
          <w:sz w:val="24"/>
          <w:szCs w:val="24"/>
        </w:rPr>
      </w:pPr>
    </w:p>
    <w:p w:rsidR="00543510" w:rsidRDefault="00543510">
      <w:pPr>
        <w:ind w:left="4248" w:firstLine="1422"/>
        <w:rPr>
          <w:rFonts w:eastAsia="Yu Gothic UI"/>
          <w:sz w:val="24"/>
          <w:szCs w:val="24"/>
        </w:rPr>
      </w:pPr>
    </w:p>
    <w:p w:rsidR="005C3A49" w:rsidRDefault="005C3A49" w:rsidP="005C3A49">
      <w:pPr>
        <w:pStyle w:val="a8"/>
        <w:shd w:val="clear" w:color="auto" w:fill="auto"/>
        <w:spacing w:line="240" w:lineRule="auto"/>
        <w:rPr>
          <w:rFonts w:eastAsia="Yu Gothic UI"/>
          <w:sz w:val="28"/>
          <w:szCs w:val="28"/>
        </w:rPr>
      </w:pPr>
    </w:p>
    <w:p w:rsidR="004C5C82" w:rsidRDefault="004C5C82" w:rsidP="004C5C82">
      <w:pPr>
        <w:pStyle w:val="a8"/>
        <w:shd w:val="clear" w:color="auto" w:fill="auto"/>
        <w:spacing w:line="240" w:lineRule="auto"/>
        <w:rPr>
          <w:rFonts w:eastAsia="Yu Gothic UI"/>
          <w:sz w:val="28"/>
        </w:rPr>
      </w:pPr>
      <w:r>
        <w:rPr>
          <w:rFonts w:eastAsia="Yu Gothic UI"/>
          <w:sz w:val="28"/>
          <w:szCs w:val="28"/>
        </w:rPr>
        <w:t xml:space="preserve">Паспорт муниципальной программы </w:t>
      </w:r>
    </w:p>
    <w:p w:rsidR="004C5C82" w:rsidRDefault="004C5C82" w:rsidP="004C5C82">
      <w:pPr>
        <w:jc w:val="center"/>
        <w:rPr>
          <w:rFonts w:eastAsia="Yu Gothic UI"/>
          <w:b/>
        </w:rPr>
      </w:pPr>
      <w:r>
        <w:rPr>
          <w:rFonts w:eastAsia="Yu Gothic UI"/>
          <w:b/>
          <w:sz w:val="28"/>
        </w:rPr>
        <w:t>«</w:t>
      </w:r>
      <w:r>
        <w:rPr>
          <w:rStyle w:val="213pt"/>
          <w:rFonts w:eastAsia="Yu Gothic UI"/>
          <w:b/>
          <w:bCs/>
          <w:sz w:val="28"/>
          <w:szCs w:val="28"/>
        </w:rPr>
        <w:t>Обеспечение безопасности дорожного движения на территории муниципального образовани</w:t>
      </w:r>
      <w:r w:rsidR="00A9348D">
        <w:rPr>
          <w:rStyle w:val="213pt"/>
          <w:rFonts w:eastAsia="Yu Gothic UI"/>
          <w:b/>
          <w:bCs/>
          <w:sz w:val="28"/>
          <w:szCs w:val="28"/>
        </w:rPr>
        <w:t>я город Балашов в 2021 – 2023 г.</w:t>
      </w:r>
      <w:r>
        <w:rPr>
          <w:rStyle w:val="213pt"/>
          <w:rFonts w:eastAsia="Yu Gothic UI"/>
          <w:b/>
          <w:bCs/>
          <w:sz w:val="28"/>
          <w:szCs w:val="28"/>
        </w:rPr>
        <w:t>г.</w:t>
      </w:r>
      <w:r>
        <w:rPr>
          <w:rFonts w:eastAsia="Yu Gothic UI"/>
          <w:b/>
          <w:sz w:val="28"/>
        </w:rPr>
        <w:t>»</w:t>
      </w:r>
    </w:p>
    <w:p w:rsidR="004C5C82" w:rsidRDefault="004C5C82" w:rsidP="004C5C82">
      <w:pPr>
        <w:jc w:val="center"/>
        <w:rPr>
          <w:rFonts w:eastAsia="Yu Gothic UI"/>
          <w:b/>
        </w:rPr>
      </w:pPr>
    </w:p>
    <w:tbl>
      <w:tblPr>
        <w:tblW w:w="0" w:type="auto"/>
        <w:tblInd w:w="-40" w:type="dxa"/>
        <w:tblLayout w:type="fixed"/>
        <w:tblLook w:val="04A0"/>
      </w:tblPr>
      <w:tblGrid>
        <w:gridCol w:w="2828"/>
        <w:gridCol w:w="6823"/>
      </w:tblGrid>
      <w:tr w:rsidR="004C5C82" w:rsidTr="004C5C82">
        <w:tc>
          <w:tcPr>
            <w:tcW w:w="2828" w:type="dxa"/>
            <w:tcBorders>
              <w:top w:val="single" w:sz="4" w:space="0" w:color="000000"/>
              <w:left w:val="single" w:sz="4" w:space="0" w:color="000000"/>
              <w:bottom w:val="single" w:sz="4" w:space="0" w:color="000000"/>
              <w:right w:val="nil"/>
            </w:tcBorders>
            <w:vAlign w:val="center"/>
            <w:hideMark/>
          </w:tcPr>
          <w:p w:rsidR="004C5C82" w:rsidRDefault="004C5C82">
            <w:pPr>
              <w:rPr>
                <w:rFonts w:eastAsia="Yu Gothic UI"/>
                <w:sz w:val="24"/>
                <w:szCs w:val="24"/>
              </w:rPr>
            </w:pPr>
            <w:r>
              <w:rPr>
                <w:rFonts w:eastAsia="Yu Gothic UI"/>
                <w:b/>
                <w:bCs/>
                <w:sz w:val="24"/>
                <w:szCs w:val="24"/>
              </w:rPr>
              <w:t>Наименование программы</w:t>
            </w:r>
          </w:p>
        </w:tc>
        <w:tc>
          <w:tcPr>
            <w:tcW w:w="6823" w:type="dxa"/>
            <w:tcBorders>
              <w:top w:val="single" w:sz="4" w:space="0" w:color="000000"/>
              <w:left w:val="single" w:sz="4" w:space="0" w:color="000000"/>
              <w:bottom w:val="single" w:sz="4" w:space="0" w:color="000000"/>
              <w:right w:val="single" w:sz="4" w:space="0" w:color="000000"/>
            </w:tcBorders>
            <w:vAlign w:val="center"/>
            <w:hideMark/>
          </w:tcPr>
          <w:p w:rsidR="004C5C82" w:rsidRDefault="004C5C82">
            <w:pPr>
              <w:pStyle w:val="a8"/>
              <w:shd w:val="clear" w:color="auto" w:fill="auto"/>
              <w:spacing w:line="240" w:lineRule="auto"/>
              <w:jc w:val="both"/>
            </w:pPr>
            <w:r>
              <w:rPr>
                <w:rFonts w:eastAsia="Yu Gothic UI"/>
                <w:b w:val="0"/>
                <w:bCs w:val="0"/>
                <w:sz w:val="24"/>
                <w:szCs w:val="24"/>
              </w:rPr>
              <w:t xml:space="preserve">Муниципальная программа «Обеспечение безопасности </w:t>
            </w:r>
            <w:r w:rsidRPr="004C5C82">
              <w:rPr>
                <w:rFonts w:eastAsia="Yu Gothic UI"/>
                <w:b w:val="0"/>
                <w:bCs w:val="0"/>
                <w:sz w:val="24"/>
                <w:szCs w:val="24"/>
              </w:rPr>
              <w:t>дорожного движения</w:t>
            </w:r>
            <w:r w:rsidRPr="004C5C82">
              <w:rPr>
                <w:rStyle w:val="213pt"/>
                <w:rFonts w:eastAsia="Yu Gothic UI"/>
                <w:b w:val="0"/>
                <w:bCs w:val="0"/>
                <w:sz w:val="24"/>
                <w:szCs w:val="24"/>
              </w:rPr>
              <w:t xml:space="preserve"> на территории муниципального образования город Балашов в 2021 – 2023 г.г</w:t>
            </w:r>
            <w:r>
              <w:rPr>
                <w:rStyle w:val="213pt"/>
                <w:rFonts w:eastAsia="Yu Gothic UI"/>
                <w:b w:val="0"/>
                <w:bCs w:val="0"/>
                <w:sz w:val="24"/>
                <w:szCs w:val="24"/>
              </w:rPr>
              <w:t>.</w:t>
            </w:r>
            <w:r w:rsidRPr="004C5C82">
              <w:rPr>
                <w:rFonts w:eastAsia="Yu Gothic UI"/>
                <w:b w:val="0"/>
                <w:bCs w:val="0"/>
                <w:sz w:val="24"/>
                <w:szCs w:val="24"/>
              </w:rPr>
              <w:t>»  (далее Программа)</w:t>
            </w:r>
          </w:p>
        </w:tc>
      </w:tr>
      <w:tr w:rsidR="004C5C82" w:rsidTr="004C5C82">
        <w:tc>
          <w:tcPr>
            <w:tcW w:w="2828" w:type="dxa"/>
            <w:tcBorders>
              <w:top w:val="single" w:sz="4" w:space="0" w:color="000000"/>
              <w:left w:val="single" w:sz="4" w:space="0" w:color="000000"/>
              <w:bottom w:val="single" w:sz="4" w:space="0" w:color="000000"/>
              <w:right w:val="nil"/>
            </w:tcBorders>
            <w:vAlign w:val="center"/>
            <w:hideMark/>
          </w:tcPr>
          <w:p w:rsidR="004C5C82" w:rsidRDefault="004C5C82">
            <w:pPr>
              <w:rPr>
                <w:rFonts w:eastAsia="Yu Gothic UI"/>
                <w:sz w:val="24"/>
                <w:szCs w:val="24"/>
              </w:rPr>
            </w:pPr>
            <w:r>
              <w:rPr>
                <w:rFonts w:eastAsia="Yu Gothic UI"/>
                <w:b/>
                <w:bCs/>
                <w:sz w:val="24"/>
                <w:szCs w:val="24"/>
              </w:rPr>
              <w:t>Основание для разработки программы</w:t>
            </w:r>
          </w:p>
        </w:tc>
        <w:tc>
          <w:tcPr>
            <w:tcW w:w="6823" w:type="dxa"/>
            <w:tcBorders>
              <w:top w:val="single" w:sz="4" w:space="0" w:color="000000"/>
              <w:left w:val="single" w:sz="4" w:space="0" w:color="000000"/>
              <w:bottom w:val="single" w:sz="4" w:space="0" w:color="000000"/>
              <w:right w:val="single" w:sz="4" w:space="0" w:color="000000"/>
            </w:tcBorders>
            <w:vAlign w:val="center"/>
            <w:hideMark/>
          </w:tcPr>
          <w:p w:rsidR="004C5C82" w:rsidRDefault="004C5C82">
            <w:pPr>
              <w:pStyle w:val="a8"/>
              <w:shd w:val="clear" w:color="auto" w:fill="auto"/>
              <w:spacing w:line="240" w:lineRule="auto"/>
              <w:jc w:val="both"/>
            </w:pPr>
            <w:r>
              <w:rPr>
                <w:rFonts w:eastAsia="Yu Gothic UI"/>
                <w:b w:val="0"/>
                <w:bCs w:val="0"/>
                <w:sz w:val="24"/>
                <w:szCs w:val="24"/>
              </w:rPr>
              <w:t>Федеральный закон от 08.11.2007 г. № 257 «Об автомобильных дорогах и дорожной деятельности в Российской Федерации» Федеральный закон от 10.12.1998г. № 196-ФЗ «О безопасности дорожного движения»</w:t>
            </w:r>
          </w:p>
        </w:tc>
      </w:tr>
      <w:tr w:rsidR="004C5C82" w:rsidTr="004C5C82">
        <w:tc>
          <w:tcPr>
            <w:tcW w:w="2828" w:type="dxa"/>
            <w:tcBorders>
              <w:top w:val="single" w:sz="4" w:space="0" w:color="000000"/>
              <w:left w:val="single" w:sz="4" w:space="0" w:color="000000"/>
              <w:bottom w:val="single" w:sz="4" w:space="0" w:color="000000"/>
              <w:right w:val="nil"/>
            </w:tcBorders>
            <w:vAlign w:val="center"/>
            <w:hideMark/>
          </w:tcPr>
          <w:p w:rsidR="004C5C82" w:rsidRDefault="004C5C82">
            <w:pPr>
              <w:rPr>
                <w:rFonts w:eastAsia="Yu Gothic UI"/>
                <w:sz w:val="24"/>
                <w:szCs w:val="24"/>
              </w:rPr>
            </w:pPr>
            <w:r>
              <w:rPr>
                <w:rFonts w:eastAsia="Yu Gothic UI"/>
                <w:b/>
                <w:bCs/>
                <w:sz w:val="24"/>
                <w:szCs w:val="24"/>
              </w:rPr>
              <w:t>Муниципальный заказчик</w:t>
            </w:r>
          </w:p>
        </w:tc>
        <w:tc>
          <w:tcPr>
            <w:tcW w:w="6823" w:type="dxa"/>
            <w:tcBorders>
              <w:top w:val="single" w:sz="4" w:space="0" w:color="000000"/>
              <w:left w:val="single" w:sz="4" w:space="0" w:color="000000"/>
              <w:bottom w:val="single" w:sz="4" w:space="0" w:color="000000"/>
              <w:right w:val="single" w:sz="4" w:space="0" w:color="000000"/>
            </w:tcBorders>
            <w:vAlign w:val="center"/>
            <w:hideMark/>
          </w:tcPr>
          <w:p w:rsidR="004C5C82" w:rsidRDefault="004C5C82">
            <w:pPr>
              <w:pStyle w:val="a8"/>
              <w:shd w:val="clear" w:color="auto" w:fill="auto"/>
              <w:spacing w:line="240" w:lineRule="auto"/>
              <w:jc w:val="both"/>
            </w:pPr>
            <w:r>
              <w:rPr>
                <w:rFonts w:eastAsia="Yu Gothic UI"/>
                <w:b w:val="0"/>
                <w:bCs w:val="0"/>
                <w:sz w:val="24"/>
                <w:szCs w:val="24"/>
              </w:rPr>
              <w:t>Администрация Балашовского муниципального района</w:t>
            </w:r>
          </w:p>
        </w:tc>
      </w:tr>
      <w:tr w:rsidR="004C5C82" w:rsidTr="004C5C82">
        <w:tc>
          <w:tcPr>
            <w:tcW w:w="2828" w:type="dxa"/>
            <w:tcBorders>
              <w:top w:val="single" w:sz="4" w:space="0" w:color="000000"/>
              <w:left w:val="single" w:sz="4" w:space="0" w:color="000000"/>
              <w:bottom w:val="single" w:sz="4" w:space="0" w:color="000000"/>
              <w:right w:val="nil"/>
            </w:tcBorders>
            <w:vAlign w:val="center"/>
            <w:hideMark/>
          </w:tcPr>
          <w:p w:rsidR="004C5C82" w:rsidRDefault="004C5C82">
            <w:pPr>
              <w:rPr>
                <w:rFonts w:eastAsia="Yu Gothic UI"/>
                <w:sz w:val="24"/>
                <w:szCs w:val="24"/>
              </w:rPr>
            </w:pPr>
            <w:r>
              <w:rPr>
                <w:rFonts w:eastAsia="Yu Gothic UI"/>
                <w:b/>
                <w:bCs/>
                <w:sz w:val="24"/>
                <w:szCs w:val="24"/>
              </w:rPr>
              <w:t>Основные разработчики программы</w:t>
            </w:r>
          </w:p>
        </w:tc>
        <w:tc>
          <w:tcPr>
            <w:tcW w:w="6823" w:type="dxa"/>
            <w:tcBorders>
              <w:top w:val="single" w:sz="4" w:space="0" w:color="000000"/>
              <w:left w:val="single" w:sz="4" w:space="0" w:color="000000"/>
              <w:bottom w:val="single" w:sz="4" w:space="0" w:color="000000"/>
              <w:right w:val="single" w:sz="4" w:space="0" w:color="000000"/>
            </w:tcBorders>
            <w:vAlign w:val="center"/>
            <w:hideMark/>
          </w:tcPr>
          <w:p w:rsidR="004C5C82" w:rsidRDefault="004C5C82">
            <w:pPr>
              <w:pStyle w:val="a8"/>
              <w:shd w:val="clear" w:color="auto" w:fill="auto"/>
              <w:spacing w:line="240" w:lineRule="auto"/>
              <w:jc w:val="both"/>
            </w:pPr>
            <w:r>
              <w:rPr>
                <w:rFonts w:eastAsia="Yu Gothic UI"/>
                <w:b w:val="0"/>
                <w:bCs w:val="0"/>
                <w:sz w:val="24"/>
                <w:szCs w:val="24"/>
              </w:rPr>
              <w:t>Администрации Балашовского муниципального района, Комитет по ЖКХ БМР</w:t>
            </w:r>
          </w:p>
        </w:tc>
      </w:tr>
      <w:tr w:rsidR="004C5C82" w:rsidTr="004C5C82">
        <w:tc>
          <w:tcPr>
            <w:tcW w:w="2828" w:type="dxa"/>
            <w:tcBorders>
              <w:top w:val="single" w:sz="4" w:space="0" w:color="000000"/>
              <w:left w:val="single" w:sz="4" w:space="0" w:color="000000"/>
              <w:bottom w:val="single" w:sz="4" w:space="0" w:color="000000"/>
              <w:right w:val="nil"/>
            </w:tcBorders>
            <w:vAlign w:val="center"/>
            <w:hideMark/>
          </w:tcPr>
          <w:p w:rsidR="004C5C82" w:rsidRDefault="004C5C82">
            <w:pPr>
              <w:pStyle w:val="a8"/>
              <w:shd w:val="clear" w:color="auto" w:fill="auto"/>
              <w:spacing w:line="240" w:lineRule="auto"/>
              <w:jc w:val="left"/>
              <w:rPr>
                <w:rFonts w:eastAsia="Yu Gothic UI"/>
                <w:sz w:val="24"/>
                <w:szCs w:val="24"/>
              </w:rPr>
            </w:pPr>
            <w:r>
              <w:rPr>
                <w:rFonts w:eastAsia="Yu Gothic UI"/>
                <w:sz w:val="24"/>
                <w:szCs w:val="24"/>
              </w:rPr>
              <w:t>Цели и задачи программы</w:t>
            </w:r>
          </w:p>
        </w:tc>
        <w:tc>
          <w:tcPr>
            <w:tcW w:w="6823" w:type="dxa"/>
            <w:tcBorders>
              <w:top w:val="single" w:sz="4" w:space="0" w:color="000000"/>
              <w:left w:val="single" w:sz="4" w:space="0" w:color="000000"/>
              <w:bottom w:val="single" w:sz="4" w:space="0" w:color="000000"/>
              <w:right w:val="single" w:sz="4" w:space="0" w:color="000000"/>
            </w:tcBorders>
            <w:vAlign w:val="center"/>
            <w:hideMark/>
          </w:tcPr>
          <w:p w:rsidR="004C5C82" w:rsidRDefault="004C5C82">
            <w:pPr>
              <w:jc w:val="both"/>
              <w:rPr>
                <w:rFonts w:eastAsia="Yu Gothic UI"/>
                <w:sz w:val="24"/>
                <w:szCs w:val="24"/>
              </w:rPr>
            </w:pPr>
            <w:r>
              <w:rPr>
                <w:rFonts w:eastAsia="Yu Gothic UI"/>
                <w:sz w:val="24"/>
                <w:szCs w:val="24"/>
              </w:rPr>
              <w:t>Цели Программы - сокращение количества лиц, погибших в результате дорожно-транспортных происшествий и сокращение количества ДТП с пострадавшими.</w:t>
            </w:r>
          </w:p>
          <w:p w:rsidR="00C62A09" w:rsidRDefault="004C5C82" w:rsidP="00C62A09">
            <w:pPr>
              <w:rPr>
                <w:rFonts w:eastAsia="Yu Gothic UI"/>
                <w:sz w:val="24"/>
                <w:szCs w:val="24"/>
              </w:rPr>
            </w:pPr>
            <w:r>
              <w:rPr>
                <w:rFonts w:eastAsia="Yu Gothic UI"/>
                <w:sz w:val="24"/>
                <w:szCs w:val="24"/>
              </w:rPr>
              <w:t>Повышение безопасности дорожного д</w:t>
            </w:r>
            <w:r w:rsidR="006E52F7">
              <w:rPr>
                <w:rFonts w:eastAsia="Yu Gothic UI"/>
                <w:sz w:val="24"/>
                <w:szCs w:val="24"/>
              </w:rPr>
              <w:t>вижения. Разработка ПОДД, КСОДД, ПКРТИ</w:t>
            </w:r>
            <w:r w:rsidR="00647B24">
              <w:rPr>
                <w:rFonts w:eastAsia="Yu Gothic UI"/>
                <w:sz w:val="28"/>
                <w:szCs w:val="28"/>
              </w:rPr>
              <w:t xml:space="preserve"> паспортизация, диагностика</w:t>
            </w:r>
            <w:r w:rsidR="006E52F7">
              <w:rPr>
                <w:rFonts w:eastAsia="Yu Gothic UI"/>
                <w:sz w:val="24"/>
                <w:szCs w:val="24"/>
              </w:rPr>
              <w:t>.</w:t>
            </w:r>
            <w:r>
              <w:rPr>
                <w:rFonts w:eastAsia="Yu Gothic UI"/>
                <w:sz w:val="24"/>
                <w:szCs w:val="24"/>
              </w:rPr>
              <w:t xml:space="preserve"> Модернизация светофорных объектов. </w:t>
            </w:r>
            <w:r w:rsidR="00C62A09">
              <w:rPr>
                <w:rFonts w:eastAsia="Yu Gothic UI"/>
                <w:sz w:val="24"/>
                <w:szCs w:val="24"/>
              </w:rPr>
              <w:t>Устройство ИДН и импульсных индикаторов на нерегулируемых переходных переходах.</w:t>
            </w:r>
          </w:p>
          <w:p w:rsidR="004C5C82" w:rsidRDefault="00C62A09" w:rsidP="00C62A09">
            <w:pPr>
              <w:jc w:val="both"/>
              <w:rPr>
                <w:rFonts w:eastAsia="Yu Gothic UI"/>
                <w:sz w:val="24"/>
                <w:szCs w:val="24"/>
              </w:rPr>
            </w:pPr>
            <w:r>
              <w:rPr>
                <w:rFonts w:eastAsia="Yu Gothic UI"/>
                <w:sz w:val="24"/>
                <w:szCs w:val="24"/>
              </w:rPr>
              <w:t>Приобретение переносных камер фиксаций нарушений ПДД</w:t>
            </w:r>
          </w:p>
          <w:p w:rsidR="004C5C82" w:rsidRDefault="004C5C82">
            <w:pPr>
              <w:jc w:val="both"/>
              <w:rPr>
                <w:rFonts w:eastAsia="Yu Gothic UI"/>
                <w:sz w:val="24"/>
                <w:szCs w:val="24"/>
              </w:rPr>
            </w:pPr>
            <w:r>
              <w:rPr>
                <w:rFonts w:eastAsia="Yu Gothic UI"/>
                <w:sz w:val="24"/>
                <w:szCs w:val="24"/>
              </w:rPr>
              <w:t>Задачи Программы:</w:t>
            </w:r>
          </w:p>
          <w:p w:rsidR="004C5C82" w:rsidRDefault="004C5C82">
            <w:pPr>
              <w:jc w:val="both"/>
              <w:rPr>
                <w:rFonts w:eastAsia="Yu Gothic UI"/>
                <w:sz w:val="24"/>
                <w:szCs w:val="24"/>
              </w:rPr>
            </w:pPr>
            <w:r>
              <w:rPr>
                <w:rFonts w:eastAsia="Yu Gothic UI"/>
                <w:sz w:val="24"/>
                <w:szCs w:val="24"/>
              </w:rPr>
              <w:t>1. Повышение безопасности движения на улично-дорожной сети.</w:t>
            </w:r>
          </w:p>
          <w:p w:rsidR="004C5C82" w:rsidRDefault="004C5C82" w:rsidP="000752E8">
            <w:pPr>
              <w:rPr>
                <w:rFonts w:eastAsia="Yu Gothic UI"/>
                <w:sz w:val="24"/>
                <w:szCs w:val="24"/>
              </w:rPr>
            </w:pPr>
            <w:r>
              <w:rPr>
                <w:rFonts w:eastAsia="Yu Gothic UI"/>
                <w:sz w:val="24"/>
                <w:szCs w:val="24"/>
              </w:rPr>
              <w:t>2. Предупреждение дорожно-транспортного травматизма</w:t>
            </w:r>
          </w:p>
          <w:p w:rsidR="004C5C82" w:rsidRDefault="004C5C82" w:rsidP="000752E8">
            <w:pPr>
              <w:rPr>
                <w:rFonts w:eastAsia="Yu Gothic UI"/>
                <w:sz w:val="24"/>
                <w:szCs w:val="24"/>
              </w:rPr>
            </w:pPr>
            <w:r>
              <w:rPr>
                <w:rFonts w:eastAsia="Yu Gothic UI"/>
                <w:sz w:val="24"/>
                <w:szCs w:val="24"/>
              </w:rPr>
              <w:t>3. Разработка ПОДД, КСОДД</w:t>
            </w:r>
            <w:r w:rsidR="006E52F7">
              <w:rPr>
                <w:rFonts w:eastAsia="Yu Gothic UI"/>
                <w:sz w:val="24"/>
                <w:szCs w:val="24"/>
              </w:rPr>
              <w:t>, ПКРТИ</w:t>
            </w:r>
            <w:r w:rsidR="00647B24">
              <w:rPr>
                <w:rFonts w:eastAsia="Yu Gothic UI"/>
                <w:sz w:val="24"/>
                <w:szCs w:val="24"/>
              </w:rPr>
              <w:t>,</w:t>
            </w:r>
            <w:r w:rsidR="00647B24">
              <w:rPr>
                <w:rFonts w:eastAsia="Yu Gothic UI"/>
                <w:sz w:val="28"/>
                <w:szCs w:val="28"/>
              </w:rPr>
              <w:t xml:space="preserve"> </w:t>
            </w:r>
            <w:r w:rsidR="0017431C">
              <w:rPr>
                <w:rFonts w:eastAsia="Yu Gothic UI"/>
                <w:sz w:val="28"/>
                <w:szCs w:val="28"/>
              </w:rPr>
              <w:t>паспортизации</w:t>
            </w:r>
            <w:r w:rsidR="00647B24">
              <w:rPr>
                <w:rFonts w:eastAsia="Yu Gothic UI"/>
                <w:sz w:val="28"/>
                <w:szCs w:val="28"/>
              </w:rPr>
              <w:t>, диагностик</w:t>
            </w:r>
            <w:r w:rsidR="0017431C">
              <w:rPr>
                <w:rFonts w:eastAsia="Yu Gothic UI"/>
                <w:sz w:val="28"/>
                <w:szCs w:val="28"/>
              </w:rPr>
              <w:t>и</w:t>
            </w:r>
            <w:r w:rsidR="006E52F7">
              <w:rPr>
                <w:rFonts w:eastAsia="Yu Gothic UI"/>
                <w:sz w:val="24"/>
                <w:szCs w:val="24"/>
              </w:rPr>
              <w:t>.</w:t>
            </w:r>
          </w:p>
          <w:p w:rsidR="004C5C82" w:rsidRDefault="004C5C82" w:rsidP="000752E8">
            <w:pPr>
              <w:rPr>
                <w:rFonts w:eastAsia="Yu Gothic UI"/>
                <w:sz w:val="24"/>
                <w:szCs w:val="24"/>
              </w:rPr>
            </w:pPr>
            <w:r>
              <w:rPr>
                <w:rFonts w:eastAsia="Yu Gothic UI"/>
                <w:sz w:val="24"/>
                <w:szCs w:val="24"/>
              </w:rPr>
              <w:t>4. Модернизация светофорных объектов</w:t>
            </w:r>
          </w:p>
          <w:p w:rsidR="000752E8" w:rsidRDefault="000752E8" w:rsidP="000752E8">
            <w:pPr>
              <w:rPr>
                <w:rFonts w:eastAsia="Yu Gothic UI"/>
                <w:sz w:val="24"/>
                <w:szCs w:val="24"/>
              </w:rPr>
            </w:pPr>
            <w:r>
              <w:rPr>
                <w:rFonts w:eastAsia="Yu Gothic UI"/>
                <w:sz w:val="24"/>
                <w:szCs w:val="24"/>
              </w:rPr>
              <w:lastRenderedPageBreak/>
              <w:t>5.Устройство ИДН и импульсных индикаторов на нерегулируемых переходных переходах.</w:t>
            </w:r>
          </w:p>
          <w:p w:rsidR="004C5C82" w:rsidRDefault="000752E8" w:rsidP="000752E8">
            <w:pPr>
              <w:rPr>
                <w:rFonts w:eastAsia="Yu Gothic UI"/>
                <w:sz w:val="24"/>
                <w:szCs w:val="24"/>
              </w:rPr>
            </w:pPr>
            <w:r>
              <w:rPr>
                <w:rFonts w:eastAsia="Yu Gothic UI"/>
                <w:sz w:val="24"/>
                <w:szCs w:val="24"/>
              </w:rPr>
              <w:t>6.</w:t>
            </w:r>
            <w:r w:rsidR="004C5C82">
              <w:rPr>
                <w:rFonts w:eastAsia="Yu Gothic UI"/>
                <w:sz w:val="24"/>
                <w:szCs w:val="24"/>
              </w:rPr>
              <w:t xml:space="preserve"> </w:t>
            </w:r>
            <w:r>
              <w:rPr>
                <w:rFonts w:eastAsia="Yu Gothic UI"/>
                <w:sz w:val="24"/>
                <w:szCs w:val="24"/>
              </w:rPr>
              <w:t>Приобретение переносных</w:t>
            </w:r>
            <w:r w:rsidR="004C5C82">
              <w:rPr>
                <w:rFonts w:eastAsia="Yu Gothic UI"/>
                <w:sz w:val="24"/>
                <w:szCs w:val="24"/>
              </w:rPr>
              <w:t xml:space="preserve"> камер фиксаций нарушений ПДД</w:t>
            </w:r>
            <w:r>
              <w:rPr>
                <w:rFonts w:eastAsia="Yu Gothic UI"/>
                <w:sz w:val="24"/>
                <w:szCs w:val="24"/>
              </w:rPr>
              <w:t>.</w:t>
            </w:r>
          </w:p>
          <w:p w:rsidR="004C5C82" w:rsidRDefault="004C5C82">
            <w:pPr>
              <w:jc w:val="both"/>
            </w:pPr>
          </w:p>
        </w:tc>
      </w:tr>
      <w:tr w:rsidR="004C5C82" w:rsidTr="004C5C82">
        <w:trPr>
          <w:trHeight w:val="720"/>
        </w:trPr>
        <w:tc>
          <w:tcPr>
            <w:tcW w:w="2828" w:type="dxa"/>
            <w:tcBorders>
              <w:top w:val="single" w:sz="4" w:space="0" w:color="000000"/>
              <w:left w:val="single" w:sz="4" w:space="0" w:color="000000"/>
              <w:bottom w:val="single" w:sz="4" w:space="0" w:color="000000"/>
              <w:right w:val="nil"/>
            </w:tcBorders>
            <w:vAlign w:val="center"/>
            <w:hideMark/>
          </w:tcPr>
          <w:p w:rsidR="004C5C82" w:rsidRDefault="004C5C82">
            <w:pPr>
              <w:pStyle w:val="a8"/>
              <w:shd w:val="clear" w:color="auto" w:fill="auto"/>
              <w:spacing w:line="240" w:lineRule="auto"/>
              <w:jc w:val="left"/>
              <w:rPr>
                <w:rFonts w:eastAsia="Yu Gothic UI"/>
                <w:b w:val="0"/>
                <w:bCs w:val="0"/>
                <w:sz w:val="24"/>
                <w:szCs w:val="24"/>
              </w:rPr>
            </w:pPr>
            <w:r>
              <w:rPr>
                <w:rFonts w:eastAsia="Yu Gothic UI"/>
                <w:sz w:val="24"/>
                <w:szCs w:val="24"/>
              </w:rPr>
              <w:lastRenderedPageBreak/>
              <w:t>Сроки  и этапы реализации программы</w:t>
            </w:r>
          </w:p>
        </w:tc>
        <w:tc>
          <w:tcPr>
            <w:tcW w:w="6823" w:type="dxa"/>
            <w:tcBorders>
              <w:top w:val="single" w:sz="4" w:space="0" w:color="000000"/>
              <w:left w:val="single" w:sz="4" w:space="0" w:color="000000"/>
              <w:bottom w:val="single" w:sz="4" w:space="0" w:color="000000"/>
              <w:right w:val="single" w:sz="4" w:space="0" w:color="000000"/>
            </w:tcBorders>
            <w:vAlign w:val="center"/>
            <w:hideMark/>
          </w:tcPr>
          <w:p w:rsidR="004C5C82" w:rsidRDefault="004C5C82" w:rsidP="004C5C82">
            <w:pPr>
              <w:pStyle w:val="a8"/>
              <w:shd w:val="clear" w:color="auto" w:fill="auto"/>
              <w:spacing w:line="240" w:lineRule="auto"/>
              <w:jc w:val="both"/>
            </w:pPr>
            <w:r>
              <w:rPr>
                <w:rFonts w:eastAsia="Yu Gothic UI"/>
                <w:b w:val="0"/>
                <w:bCs w:val="0"/>
                <w:sz w:val="24"/>
                <w:szCs w:val="24"/>
              </w:rPr>
              <w:t>2021 – 2023 г.г.</w:t>
            </w:r>
          </w:p>
        </w:tc>
      </w:tr>
      <w:tr w:rsidR="004C5C82" w:rsidTr="004C5C82">
        <w:tc>
          <w:tcPr>
            <w:tcW w:w="2828" w:type="dxa"/>
            <w:tcBorders>
              <w:top w:val="single" w:sz="4" w:space="0" w:color="000000"/>
              <w:left w:val="single" w:sz="4" w:space="0" w:color="000000"/>
              <w:bottom w:val="single" w:sz="4" w:space="0" w:color="000000"/>
              <w:right w:val="nil"/>
            </w:tcBorders>
            <w:vAlign w:val="center"/>
            <w:hideMark/>
          </w:tcPr>
          <w:p w:rsidR="004C5C82" w:rsidRDefault="004C5C82">
            <w:pPr>
              <w:pStyle w:val="a8"/>
              <w:shd w:val="clear" w:color="auto" w:fill="auto"/>
              <w:spacing w:line="240" w:lineRule="auto"/>
              <w:jc w:val="left"/>
              <w:rPr>
                <w:rFonts w:eastAsia="Yu Gothic UI"/>
                <w:b w:val="0"/>
                <w:bCs w:val="0"/>
                <w:sz w:val="24"/>
                <w:szCs w:val="24"/>
              </w:rPr>
            </w:pPr>
            <w:r>
              <w:rPr>
                <w:rFonts w:eastAsia="Yu Gothic UI"/>
                <w:sz w:val="24"/>
                <w:szCs w:val="24"/>
              </w:rPr>
              <w:t>Целевые индикаторы программы и их значение</w:t>
            </w:r>
          </w:p>
        </w:tc>
        <w:tc>
          <w:tcPr>
            <w:tcW w:w="6823" w:type="dxa"/>
            <w:tcBorders>
              <w:top w:val="single" w:sz="4" w:space="0" w:color="000000"/>
              <w:left w:val="single" w:sz="4" w:space="0" w:color="000000"/>
              <w:bottom w:val="single" w:sz="4" w:space="0" w:color="000000"/>
              <w:right w:val="single" w:sz="4" w:space="0" w:color="000000"/>
            </w:tcBorders>
            <w:vAlign w:val="center"/>
            <w:hideMark/>
          </w:tcPr>
          <w:p w:rsidR="004C5C82" w:rsidRDefault="006E52F7">
            <w:pPr>
              <w:pStyle w:val="a8"/>
              <w:shd w:val="clear" w:color="auto" w:fill="auto"/>
              <w:spacing w:line="240" w:lineRule="auto"/>
              <w:jc w:val="both"/>
            </w:pPr>
            <w:r>
              <w:rPr>
                <w:rFonts w:eastAsia="Yu Gothic UI"/>
                <w:b w:val="0"/>
                <w:bCs w:val="0"/>
                <w:sz w:val="24"/>
                <w:szCs w:val="24"/>
              </w:rPr>
              <w:t>Повышение безопасности дорожного движения, сокращение дорожно-транспортных происшествий на 25%.</w:t>
            </w:r>
          </w:p>
        </w:tc>
      </w:tr>
      <w:tr w:rsidR="004C5C82" w:rsidTr="004C5C82">
        <w:trPr>
          <w:trHeight w:val="622"/>
        </w:trPr>
        <w:tc>
          <w:tcPr>
            <w:tcW w:w="2828" w:type="dxa"/>
            <w:tcBorders>
              <w:top w:val="single" w:sz="4" w:space="0" w:color="000000"/>
              <w:left w:val="single" w:sz="4" w:space="0" w:color="000000"/>
              <w:bottom w:val="single" w:sz="4" w:space="0" w:color="000000"/>
              <w:right w:val="nil"/>
            </w:tcBorders>
            <w:vAlign w:val="center"/>
            <w:hideMark/>
          </w:tcPr>
          <w:p w:rsidR="004C5C82" w:rsidRDefault="004C5C82">
            <w:pPr>
              <w:pStyle w:val="a8"/>
              <w:shd w:val="clear" w:color="auto" w:fill="auto"/>
              <w:spacing w:line="240" w:lineRule="auto"/>
              <w:jc w:val="left"/>
              <w:rPr>
                <w:rFonts w:eastAsia="Yu Gothic UI"/>
                <w:sz w:val="24"/>
                <w:szCs w:val="24"/>
              </w:rPr>
            </w:pPr>
            <w:r>
              <w:rPr>
                <w:rFonts w:eastAsia="Yu Gothic UI"/>
                <w:sz w:val="24"/>
                <w:szCs w:val="24"/>
              </w:rPr>
              <w:t>Перечень основных мероприятий</w:t>
            </w:r>
          </w:p>
        </w:tc>
        <w:tc>
          <w:tcPr>
            <w:tcW w:w="6823" w:type="dxa"/>
            <w:tcBorders>
              <w:top w:val="single" w:sz="4" w:space="0" w:color="000000"/>
              <w:left w:val="single" w:sz="4" w:space="0" w:color="000000"/>
              <w:bottom w:val="single" w:sz="4" w:space="0" w:color="000000"/>
              <w:right w:val="single" w:sz="4" w:space="0" w:color="000000"/>
            </w:tcBorders>
            <w:vAlign w:val="center"/>
            <w:hideMark/>
          </w:tcPr>
          <w:p w:rsidR="004C5C82" w:rsidRDefault="006E52F7" w:rsidP="004C5C82">
            <w:pPr>
              <w:jc w:val="both"/>
            </w:pPr>
            <w:r>
              <w:rPr>
                <w:rFonts w:eastAsia="Yu Gothic UI"/>
                <w:sz w:val="24"/>
                <w:szCs w:val="24"/>
              </w:rPr>
              <w:t>Разработка ПОДД, КСОДД, ПКРТИ</w:t>
            </w:r>
            <w:r w:rsidR="0017431C">
              <w:rPr>
                <w:rFonts w:eastAsia="Yu Gothic UI"/>
                <w:sz w:val="28"/>
                <w:szCs w:val="28"/>
              </w:rPr>
              <w:t xml:space="preserve"> паспортизации, диагностики</w:t>
            </w:r>
            <w:r>
              <w:rPr>
                <w:rFonts w:eastAsia="Yu Gothic UI"/>
                <w:sz w:val="24"/>
                <w:szCs w:val="24"/>
              </w:rPr>
              <w:t>.</w:t>
            </w:r>
            <w:r w:rsidR="004C5C82">
              <w:rPr>
                <w:rFonts w:eastAsia="Yu Gothic UI"/>
                <w:sz w:val="24"/>
                <w:szCs w:val="24"/>
              </w:rPr>
              <w:t xml:space="preserve"> Модернизация светофорных объектов.  Устройство ИДН и импульсных индикаторов на нерегулируемых переходных переходах. Приобретение переносных камер фиксации нарушений ПДД</w:t>
            </w:r>
            <w:proofErr w:type="gramStart"/>
            <w:r w:rsidR="004C5C82">
              <w:rPr>
                <w:rFonts w:eastAsia="Yu Gothic UI"/>
                <w:sz w:val="24"/>
                <w:szCs w:val="24"/>
              </w:rPr>
              <w:t>..</w:t>
            </w:r>
            <w:proofErr w:type="gramEnd"/>
          </w:p>
        </w:tc>
      </w:tr>
      <w:tr w:rsidR="004C5C82" w:rsidTr="004C5C82">
        <w:tc>
          <w:tcPr>
            <w:tcW w:w="2828" w:type="dxa"/>
            <w:tcBorders>
              <w:top w:val="single" w:sz="4" w:space="0" w:color="000000"/>
              <w:left w:val="single" w:sz="4" w:space="0" w:color="000000"/>
              <w:bottom w:val="single" w:sz="4" w:space="0" w:color="000000"/>
              <w:right w:val="nil"/>
            </w:tcBorders>
            <w:vAlign w:val="center"/>
            <w:hideMark/>
          </w:tcPr>
          <w:p w:rsidR="004C5C82" w:rsidRDefault="004C5C82">
            <w:pPr>
              <w:rPr>
                <w:rFonts w:eastAsia="Yu Gothic UI"/>
                <w:sz w:val="24"/>
                <w:szCs w:val="24"/>
              </w:rPr>
            </w:pPr>
            <w:r>
              <w:rPr>
                <w:rFonts w:eastAsia="Yu Gothic UI"/>
                <w:b/>
                <w:bCs/>
                <w:sz w:val="24"/>
                <w:szCs w:val="24"/>
              </w:rPr>
              <w:t>Исполнители основных мероприятий</w:t>
            </w:r>
          </w:p>
        </w:tc>
        <w:tc>
          <w:tcPr>
            <w:tcW w:w="6823" w:type="dxa"/>
            <w:tcBorders>
              <w:top w:val="single" w:sz="4" w:space="0" w:color="000000"/>
              <w:left w:val="single" w:sz="4" w:space="0" w:color="000000"/>
              <w:bottom w:val="single" w:sz="4" w:space="0" w:color="000000"/>
              <w:right w:val="single" w:sz="4" w:space="0" w:color="000000"/>
            </w:tcBorders>
            <w:vAlign w:val="center"/>
            <w:hideMark/>
          </w:tcPr>
          <w:p w:rsidR="004C5C82" w:rsidRDefault="004C5C82">
            <w:pPr>
              <w:pStyle w:val="a8"/>
              <w:shd w:val="clear" w:color="auto" w:fill="auto"/>
              <w:spacing w:line="240" w:lineRule="auto"/>
              <w:jc w:val="both"/>
            </w:pPr>
            <w:r>
              <w:rPr>
                <w:rFonts w:eastAsia="Yu Gothic UI"/>
                <w:b w:val="0"/>
                <w:bCs w:val="0"/>
                <w:sz w:val="24"/>
                <w:szCs w:val="24"/>
              </w:rPr>
              <w:t>Администрации Балашовского муниципального района, Комитет по ЖКХ БМР, организации, предприятия и учреждения, выигравшие торги на определение подрядчика, по реализации программных мероприятий муниципальной программы</w:t>
            </w:r>
          </w:p>
        </w:tc>
      </w:tr>
      <w:tr w:rsidR="004C5C82" w:rsidTr="004C5C82">
        <w:tc>
          <w:tcPr>
            <w:tcW w:w="2828" w:type="dxa"/>
            <w:tcBorders>
              <w:top w:val="single" w:sz="4" w:space="0" w:color="000000"/>
              <w:left w:val="single" w:sz="4" w:space="0" w:color="000000"/>
              <w:bottom w:val="single" w:sz="4" w:space="0" w:color="000000"/>
              <w:right w:val="nil"/>
            </w:tcBorders>
            <w:vAlign w:val="center"/>
            <w:hideMark/>
          </w:tcPr>
          <w:p w:rsidR="004C5C82" w:rsidRDefault="004C5C82">
            <w:pPr>
              <w:rPr>
                <w:rFonts w:eastAsia="Yu Gothic UI"/>
                <w:sz w:val="24"/>
                <w:szCs w:val="24"/>
              </w:rPr>
            </w:pPr>
            <w:r>
              <w:rPr>
                <w:rFonts w:eastAsia="Yu Gothic UI"/>
                <w:b/>
                <w:bCs/>
                <w:sz w:val="24"/>
                <w:szCs w:val="24"/>
              </w:rPr>
              <w:t>Объемы и источники финансового обеспечения</w:t>
            </w:r>
          </w:p>
        </w:tc>
        <w:tc>
          <w:tcPr>
            <w:tcW w:w="6823" w:type="dxa"/>
            <w:tcBorders>
              <w:top w:val="single" w:sz="4" w:space="0" w:color="000000"/>
              <w:left w:val="single" w:sz="4" w:space="0" w:color="000000"/>
              <w:bottom w:val="single" w:sz="4" w:space="0" w:color="000000"/>
              <w:right w:val="single" w:sz="4" w:space="0" w:color="000000"/>
            </w:tcBorders>
            <w:vAlign w:val="center"/>
            <w:hideMark/>
          </w:tcPr>
          <w:p w:rsidR="004C5C82" w:rsidRPr="003D489C" w:rsidRDefault="004C5C82">
            <w:pPr>
              <w:jc w:val="both"/>
              <w:rPr>
                <w:rFonts w:eastAsia="Yu Gothic UI"/>
                <w:sz w:val="24"/>
                <w:szCs w:val="24"/>
              </w:rPr>
            </w:pPr>
            <w:r w:rsidRPr="003D489C">
              <w:rPr>
                <w:rFonts w:eastAsia="Yu Gothic UI"/>
                <w:sz w:val="24"/>
                <w:szCs w:val="24"/>
              </w:rPr>
              <w:t>Общий объем финансирование мероприятий Программы, осуществляется за счет средств, предусмотренных на эти цели в бюджете муниципальн</w:t>
            </w:r>
            <w:r w:rsidR="00D06549">
              <w:rPr>
                <w:rFonts w:eastAsia="Yu Gothic UI"/>
                <w:sz w:val="24"/>
                <w:szCs w:val="24"/>
              </w:rPr>
              <w:t>ого образования город Балашов в</w:t>
            </w:r>
            <w:r w:rsidRPr="003D489C">
              <w:rPr>
                <w:rFonts w:eastAsia="Yu Gothic UI"/>
                <w:sz w:val="24"/>
                <w:szCs w:val="24"/>
              </w:rPr>
              <w:t xml:space="preserve"> 2021 - 2023 г.г. составляет: 13 409,0</w:t>
            </w:r>
            <w:r w:rsidRPr="003D489C">
              <w:rPr>
                <w:rFonts w:eastAsia="Yu Gothic UI"/>
                <w:b/>
                <w:sz w:val="24"/>
                <w:szCs w:val="24"/>
              </w:rPr>
              <w:t xml:space="preserve"> </w:t>
            </w:r>
            <w:r w:rsidR="00C17776">
              <w:rPr>
                <w:rFonts w:eastAsia="Yu Gothic UI"/>
                <w:sz w:val="24"/>
                <w:szCs w:val="24"/>
              </w:rPr>
              <w:t>тыс</w:t>
            </w:r>
            <w:r w:rsidRPr="003D489C">
              <w:rPr>
                <w:rFonts w:eastAsia="Yu Gothic UI"/>
                <w:sz w:val="24"/>
                <w:szCs w:val="24"/>
              </w:rPr>
              <w:t>. руб. в том числе:</w:t>
            </w:r>
          </w:p>
          <w:p w:rsidR="004C5C82" w:rsidRPr="003D489C" w:rsidRDefault="004C5C82" w:rsidP="004C5C82">
            <w:pPr>
              <w:numPr>
                <w:ilvl w:val="0"/>
                <w:numId w:val="3"/>
              </w:numPr>
              <w:jc w:val="both"/>
              <w:rPr>
                <w:sz w:val="24"/>
                <w:szCs w:val="24"/>
              </w:rPr>
            </w:pPr>
            <w:r w:rsidRPr="003D489C">
              <w:rPr>
                <w:rFonts w:eastAsia="Yu Gothic UI"/>
                <w:sz w:val="24"/>
                <w:szCs w:val="24"/>
              </w:rPr>
              <w:t xml:space="preserve">местный бюджет 13 409,0 </w:t>
            </w:r>
            <w:r w:rsidR="00C17776">
              <w:rPr>
                <w:rFonts w:eastAsia="Yu Gothic UI"/>
                <w:sz w:val="24"/>
                <w:szCs w:val="24"/>
              </w:rPr>
              <w:t>тыс</w:t>
            </w:r>
            <w:r w:rsidRPr="003D489C">
              <w:rPr>
                <w:rFonts w:eastAsia="Yu Gothic UI"/>
                <w:sz w:val="24"/>
                <w:szCs w:val="24"/>
              </w:rPr>
              <w:t>. руб.</w:t>
            </w:r>
          </w:p>
          <w:p w:rsidR="004C5C82" w:rsidRPr="003D489C" w:rsidRDefault="004C5C82" w:rsidP="004C5C82">
            <w:pPr>
              <w:numPr>
                <w:ilvl w:val="0"/>
                <w:numId w:val="3"/>
              </w:numPr>
              <w:jc w:val="both"/>
              <w:rPr>
                <w:sz w:val="24"/>
                <w:szCs w:val="24"/>
              </w:rPr>
            </w:pPr>
            <w:r w:rsidRPr="003D489C">
              <w:rPr>
                <w:sz w:val="24"/>
                <w:szCs w:val="24"/>
              </w:rPr>
              <w:t xml:space="preserve">2021 год </w:t>
            </w:r>
            <w:r w:rsidR="003D489C" w:rsidRPr="003D489C">
              <w:rPr>
                <w:sz w:val="24"/>
                <w:szCs w:val="24"/>
              </w:rPr>
              <w:t>5 950,0</w:t>
            </w:r>
            <w:r w:rsidR="003D489C" w:rsidRPr="003D489C">
              <w:rPr>
                <w:rFonts w:eastAsia="Yu Gothic UI"/>
                <w:sz w:val="24"/>
                <w:szCs w:val="24"/>
              </w:rPr>
              <w:t xml:space="preserve"> </w:t>
            </w:r>
            <w:r w:rsidR="00C17776">
              <w:rPr>
                <w:rFonts w:eastAsia="Yu Gothic UI"/>
                <w:sz w:val="24"/>
                <w:szCs w:val="24"/>
              </w:rPr>
              <w:t>тыс</w:t>
            </w:r>
            <w:r w:rsidR="003D489C" w:rsidRPr="003D489C">
              <w:rPr>
                <w:rFonts w:eastAsia="Yu Gothic UI"/>
                <w:sz w:val="24"/>
                <w:szCs w:val="24"/>
              </w:rPr>
              <w:t>. руб.</w:t>
            </w:r>
          </w:p>
          <w:p w:rsidR="003D489C" w:rsidRPr="003D489C" w:rsidRDefault="003D489C" w:rsidP="004C5C82">
            <w:pPr>
              <w:numPr>
                <w:ilvl w:val="0"/>
                <w:numId w:val="3"/>
              </w:numPr>
              <w:jc w:val="both"/>
              <w:rPr>
                <w:sz w:val="24"/>
                <w:szCs w:val="24"/>
              </w:rPr>
            </w:pPr>
            <w:r w:rsidRPr="003D489C">
              <w:rPr>
                <w:rFonts w:eastAsia="Yu Gothic UI"/>
                <w:sz w:val="24"/>
                <w:szCs w:val="24"/>
              </w:rPr>
              <w:t xml:space="preserve">2022 год 4 490,5 </w:t>
            </w:r>
            <w:r w:rsidR="00C17776">
              <w:rPr>
                <w:rFonts w:eastAsia="Yu Gothic UI"/>
                <w:sz w:val="24"/>
                <w:szCs w:val="24"/>
              </w:rPr>
              <w:t>тыс</w:t>
            </w:r>
            <w:r w:rsidRPr="003D489C">
              <w:rPr>
                <w:rFonts w:eastAsia="Yu Gothic UI"/>
                <w:sz w:val="24"/>
                <w:szCs w:val="24"/>
              </w:rPr>
              <w:t>. руб.</w:t>
            </w:r>
          </w:p>
          <w:p w:rsidR="003D489C" w:rsidRPr="003D489C" w:rsidRDefault="003D489C" w:rsidP="004C5C82">
            <w:pPr>
              <w:numPr>
                <w:ilvl w:val="0"/>
                <w:numId w:val="3"/>
              </w:numPr>
              <w:jc w:val="both"/>
              <w:rPr>
                <w:sz w:val="24"/>
                <w:szCs w:val="24"/>
              </w:rPr>
            </w:pPr>
            <w:r w:rsidRPr="003D489C">
              <w:rPr>
                <w:rFonts w:eastAsia="Yu Gothic UI"/>
                <w:sz w:val="24"/>
                <w:szCs w:val="24"/>
              </w:rPr>
              <w:t xml:space="preserve">2023 год 2 968,5 </w:t>
            </w:r>
            <w:r w:rsidR="00C17776">
              <w:rPr>
                <w:rFonts w:eastAsia="Yu Gothic UI"/>
                <w:sz w:val="24"/>
                <w:szCs w:val="24"/>
              </w:rPr>
              <w:t>тыс</w:t>
            </w:r>
            <w:r w:rsidRPr="003D489C">
              <w:rPr>
                <w:rFonts w:eastAsia="Yu Gothic UI"/>
                <w:sz w:val="24"/>
                <w:szCs w:val="24"/>
              </w:rPr>
              <w:t>. руб.</w:t>
            </w:r>
          </w:p>
        </w:tc>
      </w:tr>
      <w:tr w:rsidR="004C5C82" w:rsidTr="004C5C82">
        <w:trPr>
          <w:trHeight w:val="1357"/>
        </w:trPr>
        <w:tc>
          <w:tcPr>
            <w:tcW w:w="2828" w:type="dxa"/>
            <w:tcBorders>
              <w:top w:val="single" w:sz="4" w:space="0" w:color="000000"/>
              <w:left w:val="single" w:sz="4" w:space="0" w:color="000000"/>
              <w:bottom w:val="single" w:sz="4" w:space="0" w:color="000000"/>
              <w:right w:val="nil"/>
            </w:tcBorders>
            <w:vAlign w:val="center"/>
            <w:hideMark/>
          </w:tcPr>
          <w:p w:rsidR="004C5C82" w:rsidRDefault="004C5C82">
            <w:pPr>
              <w:rPr>
                <w:rFonts w:eastAsia="Yu Gothic UI"/>
                <w:sz w:val="24"/>
                <w:szCs w:val="24"/>
              </w:rPr>
            </w:pPr>
            <w:r>
              <w:rPr>
                <w:rFonts w:eastAsia="Yu Gothic UI"/>
                <w:b/>
                <w:bCs/>
                <w:sz w:val="24"/>
                <w:szCs w:val="24"/>
              </w:rPr>
              <w:t>Ожидаемые конечные результаты реализации программы</w:t>
            </w:r>
          </w:p>
        </w:tc>
        <w:tc>
          <w:tcPr>
            <w:tcW w:w="6823" w:type="dxa"/>
            <w:tcBorders>
              <w:top w:val="single" w:sz="4" w:space="0" w:color="000000"/>
              <w:left w:val="single" w:sz="4" w:space="0" w:color="000000"/>
              <w:bottom w:val="single" w:sz="4" w:space="0" w:color="000000"/>
              <w:right w:val="single" w:sz="4" w:space="0" w:color="000000"/>
            </w:tcBorders>
            <w:vAlign w:val="center"/>
            <w:hideMark/>
          </w:tcPr>
          <w:p w:rsidR="004C5C82" w:rsidRPr="003D489C" w:rsidRDefault="006E52F7" w:rsidP="000752E8">
            <w:pPr>
              <w:jc w:val="both"/>
              <w:rPr>
                <w:sz w:val="24"/>
                <w:szCs w:val="24"/>
              </w:rPr>
            </w:pPr>
            <w:r>
              <w:rPr>
                <w:rFonts w:eastAsia="Yu Gothic UI"/>
                <w:sz w:val="24"/>
                <w:szCs w:val="24"/>
              </w:rPr>
              <w:t>Разработка ПОДД, КСОДД, ПКРТИ.</w:t>
            </w:r>
            <w:r w:rsidR="004C5C82" w:rsidRPr="003D489C">
              <w:rPr>
                <w:rFonts w:eastAsia="Yu Gothic UI"/>
                <w:sz w:val="24"/>
                <w:szCs w:val="24"/>
              </w:rPr>
              <w:t xml:space="preserve"> Повышение безопасности дорожного движения. Сокращение количества ДТП с пострадавшими. Модернизация светофорных объектов</w:t>
            </w:r>
            <w:r w:rsidR="000752E8">
              <w:rPr>
                <w:rFonts w:eastAsia="Yu Gothic UI"/>
                <w:sz w:val="24"/>
                <w:szCs w:val="24"/>
              </w:rPr>
              <w:t>. Устройство ИДН и импульсных индикаторов на нерегулируемых переходных переходах. Приобретение переносных камер фиксации нарушений ПДД..</w:t>
            </w:r>
            <w:r w:rsidR="004C5C82" w:rsidRPr="003D489C">
              <w:rPr>
                <w:rFonts w:eastAsia="Yu Gothic UI"/>
                <w:sz w:val="24"/>
                <w:szCs w:val="24"/>
              </w:rPr>
              <w:t xml:space="preserve">. </w:t>
            </w:r>
          </w:p>
        </w:tc>
      </w:tr>
      <w:tr w:rsidR="004C5C82" w:rsidTr="004C5C82">
        <w:tc>
          <w:tcPr>
            <w:tcW w:w="2828" w:type="dxa"/>
            <w:tcBorders>
              <w:top w:val="single" w:sz="4" w:space="0" w:color="000000"/>
              <w:left w:val="single" w:sz="4" w:space="0" w:color="000000"/>
              <w:bottom w:val="single" w:sz="4" w:space="0" w:color="000000"/>
              <w:right w:val="nil"/>
            </w:tcBorders>
            <w:vAlign w:val="center"/>
            <w:hideMark/>
          </w:tcPr>
          <w:p w:rsidR="004C5C82" w:rsidRDefault="004C5C82">
            <w:pPr>
              <w:rPr>
                <w:rFonts w:eastAsia="Yu Gothic UI"/>
                <w:sz w:val="24"/>
                <w:szCs w:val="24"/>
              </w:rPr>
            </w:pPr>
            <w:r>
              <w:rPr>
                <w:rFonts w:eastAsia="Yu Gothic UI"/>
                <w:b/>
                <w:bCs/>
                <w:sz w:val="24"/>
                <w:szCs w:val="24"/>
              </w:rPr>
              <w:t>Система организации контроля за исполнением</w:t>
            </w:r>
          </w:p>
        </w:tc>
        <w:tc>
          <w:tcPr>
            <w:tcW w:w="6823" w:type="dxa"/>
            <w:tcBorders>
              <w:top w:val="single" w:sz="4" w:space="0" w:color="000000"/>
              <w:left w:val="single" w:sz="4" w:space="0" w:color="000000"/>
              <w:bottom w:val="single" w:sz="4" w:space="0" w:color="000000"/>
              <w:right w:val="single" w:sz="4" w:space="0" w:color="000000"/>
            </w:tcBorders>
            <w:vAlign w:val="center"/>
            <w:hideMark/>
          </w:tcPr>
          <w:p w:rsidR="004C5C82" w:rsidRDefault="004C5C82">
            <w:pPr>
              <w:jc w:val="both"/>
            </w:pPr>
            <w:r>
              <w:rPr>
                <w:rFonts w:eastAsia="Yu Gothic UI"/>
                <w:sz w:val="24"/>
                <w:szCs w:val="24"/>
              </w:rPr>
              <w:t xml:space="preserve">Контроль за исполнением мероприятий Программы осуществляется Администрация Балашовского муниципального района в порядке, установленном законодательством Российской Федерации и нормативно-правовыми актами органов местного самоуправления Балашовского муниципального </w:t>
            </w:r>
            <w:r>
              <w:rPr>
                <w:rFonts w:eastAsia="Yu Gothic UI"/>
                <w:sz w:val="24"/>
                <w:szCs w:val="24"/>
              </w:rPr>
              <w:tab/>
              <w:t>района. Так же контролирует процесс исполнения программы исполнители программы.</w:t>
            </w:r>
          </w:p>
        </w:tc>
      </w:tr>
      <w:tr w:rsidR="004C5C82" w:rsidTr="004C5C82">
        <w:trPr>
          <w:trHeight w:val="1187"/>
        </w:trPr>
        <w:tc>
          <w:tcPr>
            <w:tcW w:w="2828" w:type="dxa"/>
            <w:tcBorders>
              <w:top w:val="single" w:sz="4" w:space="0" w:color="000000"/>
              <w:left w:val="single" w:sz="4" w:space="0" w:color="000000"/>
              <w:bottom w:val="single" w:sz="4" w:space="0" w:color="000000"/>
              <w:right w:val="nil"/>
            </w:tcBorders>
            <w:vAlign w:val="center"/>
            <w:hideMark/>
          </w:tcPr>
          <w:p w:rsidR="004C5C82" w:rsidRDefault="004C5C82">
            <w:pPr>
              <w:rPr>
                <w:rFonts w:eastAsia="Yu Gothic UI"/>
                <w:spacing w:val="-10"/>
                <w:sz w:val="24"/>
                <w:szCs w:val="24"/>
              </w:rPr>
            </w:pPr>
            <w:r>
              <w:rPr>
                <w:rFonts w:eastAsia="Yu Gothic UI"/>
                <w:b/>
                <w:bCs/>
                <w:sz w:val="24"/>
                <w:szCs w:val="24"/>
              </w:rPr>
              <w:t>Показатели эффективности расходования бюджетных средств</w:t>
            </w:r>
          </w:p>
        </w:tc>
        <w:tc>
          <w:tcPr>
            <w:tcW w:w="6823" w:type="dxa"/>
            <w:tcBorders>
              <w:top w:val="single" w:sz="4" w:space="0" w:color="000000"/>
              <w:left w:val="single" w:sz="4" w:space="0" w:color="000000"/>
              <w:bottom w:val="single" w:sz="4" w:space="0" w:color="000000"/>
              <w:right w:val="single" w:sz="4" w:space="0" w:color="000000"/>
            </w:tcBorders>
            <w:vAlign w:val="center"/>
            <w:hideMark/>
          </w:tcPr>
          <w:p w:rsidR="004C5C82" w:rsidRDefault="004C5C82">
            <w:pPr>
              <w:jc w:val="both"/>
            </w:pPr>
            <w:r>
              <w:rPr>
                <w:rFonts w:eastAsia="Yu Gothic UI"/>
                <w:spacing w:val="-10"/>
                <w:sz w:val="24"/>
                <w:szCs w:val="24"/>
              </w:rPr>
              <w:t>Исполнение запланированных мероприятий  не менее чем на 100%</w:t>
            </w:r>
          </w:p>
        </w:tc>
      </w:tr>
    </w:tbl>
    <w:p w:rsidR="005C3A49" w:rsidRDefault="005C3A49" w:rsidP="005C3A49">
      <w:pPr>
        <w:pStyle w:val="a8"/>
        <w:shd w:val="clear" w:color="auto" w:fill="auto"/>
        <w:spacing w:line="240" w:lineRule="auto"/>
        <w:rPr>
          <w:rFonts w:eastAsia="Yu Gothic UI"/>
          <w:sz w:val="28"/>
          <w:szCs w:val="28"/>
        </w:rPr>
      </w:pPr>
    </w:p>
    <w:p w:rsidR="005C3A49" w:rsidRDefault="005C3A49" w:rsidP="005C3A49">
      <w:pPr>
        <w:pStyle w:val="a8"/>
        <w:shd w:val="clear" w:color="auto" w:fill="auto"/>
        <w:spacing w:line="240" w:lineRule="auto"/>
        <w:rPr>
          <w:rFonts w:eastAsia="Yu Gothic UI"/>
          <w:sz w:val="28"/>
          <w:szCs w:val="28"/>
        </w:rPr>
      </w:pPr>
    </w:p>
    <w:p w:rsidR="005C3A49" w:rsidRDefault="005C3A49" w:rsidP="005C3A49">
      <w:pPr>
        <w:pStyle w:val="a8"/>
        <w:shd w:val="clear" w:color="auto" w:fill="auto"/>
        <w:spacing w:line="240" w:lineRule="auto"/>
        <w:rPr>
          <w:rFonts w:eastAsia="Yu Gothic UI"/>
          <w:sz w:val="28"/>
          <w:szCs w:val="28"/>
        </w:rPr>
      </w:pPr>
    </w:p>
    <w:p w:rsidR="005C3A49" w:rsidRDefault="005C3A49" w:rsidP="005C3A49">
      <w:pPr>
        <w:pStyle w:val="a8"/>
        <w:shd w:val="clear" w:color="auto" w:fill="auto"/>
        <w:spacing w:line="240" w:lineRule="auto"/>
        <w:rPr>
          <w:rFonts w:eastAsia="Yu Gothic UI"/>
          <w:sz w:val="28"/>
          <w:szCs w:val="28"/>
        </w:rPr>
      </w:pPr>
    </w:p>
    <w:p w:rsidR="005C3A49" w:rsidRDefault="005C3A49" w:rsidP="005C3A49">
      <w:pPr>
        <w:pStyle w:val="a8"/>
        <w:shd w:val="clear" w:color="auto" w:fill="auto"/>
        <w:spacing w:line="240" w:lineRule="auto"/>
        <w:rPr>
          <w:rFonts w:eastAsia="Yu Gothic UI"/>
          <w:sz w:val="28"/>
          <w:szCs w:val="28"/>
        </w:rPr>
      </w:pPr>
    </w:p>
    <w:p w:rsidR="00E545ED" w:rsidRDefault="00E545ED" w:rsidP="00E545ED">
      <w:pPr>
        <w:pStyle w:val="20"/>
        <w:shd w:val="clear" w:color="auto" w:fill="auto"/>
        <w:tabs>
          <w:tab w:val="left" w:pos="426"/>
        </w:tabs>
        <w:spacing w:before="0" w:line="240" w:lineRule="auto"/>
        <w:jc w:val="center"/>
        <w:rPr>
          <w:rFonts w:eastAsia="Yu Gothic UI"/>
          <w:sz w:val="28"/>
          <w:szCs w:val="28"/>
        </w:rPr>
      </w:pPr>
      <w:r>
        <w:rPr>
          <w:rStyle w:val="213pt"/>
          <w:rFonts w:eastAsia="Yu Gothic UI"/>
          <w:b/>
          <w:bCs/>
          <w:sz w:val="28"/>
          <w:szCs w:val="28"/>
        </w:rPr>
        <w:t>1. Анализ существующего положения в комплексном развитии дорожного    хозяйства города Балашова.</w:t>
      </w:r>
    </w:p>
    <w:p w:rsidR="00E545ED" w:rsidRDefault="00E545ED" w:rsidP="00E545ED">
      <w:pPr>
        <w:pStyle w:val="20"/>
        <w:shd w:val="clear" w:color="auto" w:fill="auto"/>
        <w:tabs>
          <w:tab w:val="left" w:pos="426"/>
          <w:tab w:val="left" w:pos="709"/>
        </w:tabs>
        <w:spacing w:before="0" w:line="240" w:lineRule="auto"/>
        <w:rPr>
          <w:rFonts w:eastAsia="Yu Gothic UI"/>
          <w:sz w:val="28"/>
          <w:szCs w:val="28"/>
        </w:rPr>
      </w:pPr>
    </w:p>
    <w:p w:rsidR="00E545ED" w:rsidRDefault="00E545ED" w:rsidP="00E545ED">
      <w:pPr>
        <w:pStyle w:val="20"/>
        <w:shd w:val="clear" w:color="auto" w:fill="auto"/>
        <w:tabs>
          <w:tab w:val="left" w:pos="426"/>
          <w:tab w:val="left" w:pos="709"/>
        </w:tabs>
        <w:spacing w:before="0" w:line="240" w:lineRule="auto"/>
        <w:rPr>
          <w:rStyle w:val="213pt"/>
          <w:rFonts w:eastAsia="Yu Gothic UI"/>
          <w:sz w:val="28"/>
          <w:szCs w:val="28"/>
        </w:rPr>
      </w:pPr>
      <w:r>
        <w:rPr>
          <w:rFonts w:eastAsia="Yu Gothic UI"/>
          <w:sz w:val="28"/>
          <w:szCs w:val="28"/>
        </w:rPr>
        <w:tab/>
      </w:r>
      <w:r>
        <w:rPr>
          <w:rStyle w:val="213pt"/>
          <w:rFonts w:eastAsia="Yu Gothic UI"/>
          <w:sz w:val="28"/>
          <w:szCs w:val="28"/>
        </w:rPr>
        <w:t>Для определения комплекса проблем, подлежащих программному решению, проведен анализ существующего положения города, по результатам исследования в пунктах 2 и 4 будут сформулированы цели, задачи и направления деятельности при осуществлении программы.</w:t>
      </w:r>
    </w:p>
    <w:p w:rsidR="00E545ED" w:rsidRDefault="00E545ED" w:rsidP="00E545ED">
      <w:pPr>
        <w:pStyle w:val="20"/>
        <w:shd w:val="clear" w:color="auto" w:fill="auto"/>
        <w:spacing w:before="0" w:line="240" w:lineRule="auto"/>
        <w:ind w:firstLine="708"/>
        <w:rPr>
          <w:rFonts w:eastAsia="Yu Gothic UI"/>
          <w:b/>
        </w:rPr>
      </w:pPr>
      <w:r>
        <w:rPr>
          <w:rStyle w:val="213pt"/>
          <w:rFonts w:eastAsia="Yu Gothic UI"/>
          <w:sz w:val="28"/>
          <w:szCs w:val="28"/>
        </w:rPr>
        <w:t>Ускорение роста автомобилизации за последние годы, привели к тому, что многие магистрали в городе по своему техническому и эксплуатационному состоянию в настоящее время не соответствуют возрастающей интенсивности движения городского автомобильного транспорта. Для разграничения зон движения автотранспорта необходимо периодическое обновление дорожной разметки. Следовательно, возникает необходимость проведения комплекса мероприятий по п</w:t>
      </w:r>
      <w:r>
        <w:rPr>
          <w:rFonts w:eastAsia="Yu Gothic UI"/>
          <w:color w:val="000000"/>
          <w:sz w:val="28"/>
          <w:szCs w:val="28"/>
        </w:rPr>
        <w:t>овышению безопасности дорожного движения</w:t>
      </w:r>
    </w:p>
    <w:p w:rsidR="00E545ED" w:rsidRDefault="00E545ED" w:rsidP="00E545ED">
      <w:pPr>
        <w:pStyle w:val="20"/>
        <w:shd w:val="clear" w:color="auto" w:fill="auto"/>
        <w:spacing w:before="0" w:line="240" w:lineRule="auto"/>
        <w:ind w:firstLine="708"/>
        <w:rPr>
          <w:rFonts w:eastAsia="Yu Gothic UI"/>
          <w:b/>
        </w:rPr>
      </w:pPr>
    </w:p>
    <w:p w:rsidR="00E545ED" w:rsidRDefault="00E545ED" w:rsidP="00E545ED">
      <w:pPr>
        <w:pStyle w:val="20"/>
        <w:shd w:val="clear" w:color="auto" w:fill="auto"/>
        <w:tabs>
          <w:tab w:val="left" w:pos="426"/>
        </w:tabs>
        <w:spacing w:before="0" w:line="240" w:lineRule="auto"/>
        <w:jc w:val="center"/>
        <w:rPr>
          <w:rFonts w:eastAsia="Yu Gothic UI"/>
          <w:b/>
          <w:bCs/>
          <w:sz w:val="28"/>
          <w:szCs w:val="28"/>
        </w:rPr>
      </w:pPr>
      <w:r>
        <w:rPr>
          <w:rStyle w:val="213pt"/>
          <w:rFonts w:eastAsia="Yu Gothic UI"/>
          <w:b/>
          <w:bCs/>
          <w:sz w:val="28"/>
          <w:szCs w:val="28"/>
        </w:rPr>
        <w:t>2. Обоснование целесообразности разработки муниципальной программы</w:t>
      </w:r>
    </w:p>
    <w:p w:rsidR="00E545ED" w:rsidRDefault="00E545ED" w:rsidP="00E545ED">
      <w:pPr>
        <w:pStyle w:val="20"/>
        <w:shd w:val="clear" w:color="auto" w:fill="auto"/>
        <w:tabs>
          <w:tab w:val="left" w:pos="426"/>
        </w:tabs>
        <w:spacing w:before="0" w:line="240" w:lineRule="auto"/>
        <w:jc w:val="center"/>
        <w:rPr>
          <w:rFonts w:eastAsia="Yu Gothic UI"/>
          <w:b/>
          <w:bCs/>
          <w:sz w:val="28"/>
          <w:szCs w:val="28"/>
        </w:rPr>
      </w:pPr>
    </w:p>
    <w:p w:rsidR="00E545ED" w:rsidRDefault="00E545ED" w:rsidP="00E545ED">
      <w:pPr>
        <w:pStyle w:val="20"/>
        <w:shd w:val="clear" w:color="auto" w:fill="auto"/>
        <w:spacing w:before="0" w:line="240" w:lineRule="auto"/>
        <w:ind w:firstLine="708"/>
        <w:rPr>
          <w:rFonts w:eastAsia="Yu Gothic UI"/>
          <w:sz w:val="28"/>
          <w:szCs w:val="28"/>
        </w:rPr>
      </w:pPr>
      <w:r>
        <w:rPr>
          <w:rStyle w:val="213pt"/>
          <w:rFonts w:eastAsia="Yu Gothic UI"/>
          <w:sz w:val="28"/>
          <w:szCs w:val="28"/>
        </w:rPr>
        <w:t>Муниципальная программа «Обеспечение безопасности дорожного движения» (далее - Программа) разработана в целях усовершенствования безопасности дорожного движения на территории муниципального образования город Балашов, разработки КСОДД, ПОДД, ПКРТИ</w:t>
      </w:r>
      <w:r w:rsidR="00F00B6A" w:rsidRPr="00F00B6A">
        <w:rPr>
          <w:rFonts w:eastAsia="Yu Gothic UI"/>
          <w:sz w:val="28"/>
          <w:szCs w:val="28"/>
        </w:rPr>
        <w:t xml:space="preserve"> </w:t>
      </w:r>
      <w:r w:rsidR="00F00B6A">
        <w:rPr>
          <w:rFonts w:eastAsia="Yu Gothic UI"/>
          <w:sz w:val="28"/>
          <w:szCs w:val="28"/>
        </w:rPr>
        <w:t>паспортизации, диагностики</w:t>
      </w:r>
      <w:r>
        <w:rPr>
          <w:rStyle w:val="213pt"/>
          <w:rFonts w:eastAsia="Yu Gothic UI"/>
          <w:sz w:val="28"/>
          <w:szCs w:val="28"/>
        </w:rPr>
        <w:t>, м</w:t>
      </w:r>
      <w:r>
        <w:rPr>
          <w:rFonts w:eastAsia="Yu Gothic UI"/>
          <w:color w:val="000000"/>
          <w:sz w:val="28"/>
          <w:szCs w:val="28"/>
        </w:rPr>
        <w:t>одернизации светофорных объектов</w:t>
      </w:r>
      <w:r>
        <w:rPr>
          <w:rStyle w:val="213pt"/>
          <w:rFonts w:eastAsia="Yu Gothic UI"/>
          <w:sz w:val="28"/>
          <w:szCs w:val="28"/>
        </w:rPr>
        <w:t>, развитие парковочного пространства, а так же снижение рисков возникновения ДТП, совершаемых по причине «человеческого фактора».</w:t>
      </w:r>
    </w:p>
    <w:p w:rsidR="00E545ED" w:rsidRDefault="00E545ED" w:rsidP="00E545ED">
      <w:pPr>
        <w:pStyle w:val="20"/>
        <w:shd w:val="clear" w:color="auto" w:fill="auto"/>
        <w:spacing w:before="0" w:line="240" w:lineRule="auto"/>
        <w:ind w:firstLine="708"/>
        <w:rPr>
          <w:rFonts w:eastAsia="Yu Gothic UI"/>
          <w:sz w:val="28"/>
          <w:szCs w:val="28"/>
        </w:rPr>
      </w:pPr>
      <w:r>
        <w:rPr>
          <w:rFonts w:eastAsia="Yu Gothic UI"/>
          <w:sz w:val="28"/>
          <w:szCs w:val="28"/>
        </w:rPr>
        <w:t xml:space="preserve">Проблема  аварийности на автотранспорте приобрела особую остроту в последнее десятилетие в связи с несоответствием существующей дорожно-транспортной инфраструктуры, низкой дисциплины участников дорожного движения, отсутствие системы обучения и привития практических навыков подрастающего поколения, что ведет к определенной разобщенности при осуществлении деятельности в области обеспечении безопасности дорожного движения и профилактике детского дорожно-транспортного травматизма. </w:t>
      </w:r>
    </w:p>
    <w:p w:rsidR="00E545ED" w:rsidRDefault="00E545ED" w:rsidP="00E545ED">
      <w:pPr>
        <w:ind w:firstLine="708"/>
        <w:jc w:val="both"/>
        <w:rPr>
          <w:rFonts w:eastAsia="Yu Gothic UI"/>
          <w:sz w:val="28"/>
          <w:szCs w:val="28"/>
        </w:rPr>
      </w:pPr>
      <w:r>
        <w:rPr>
          <w:rFonts w:eastAsia="Yu Gothic UI"/>
          <w:sz w:val="28"/>
          <w:szCs w:val="28"/>
        </w:rPr>
        <w:t>Высокий темп роста автомобилизации, вовлечение большого числа жителей района в дорожное движение, делают особенно актуальной проблему безопасности дорожного движения, сохранение жизни и здоровья его участников.</w:t>
      </w:r>
    </w:p>
    <w:p w:rsidR="00E545ED" w:rsidRDefault="00E545ED" w:rsidP="00E545ED">
      <w:pPr>
        <w:ind w:firstLine="708"/>
        <w:jc w:val="both"/>
        <w:rPr>
          <w:rFonts w:eastAsia="Yu Gothic UI"/>
          <w:sz w:val="28"/>
          <w:szCs w:val="28"/>
        </w:rPr>
      </w:pPr>
      <w:r>
        <w:rPr>
          <w:rFonts w:eastAsia="Yu Gothic UI"/>
          <w:sz w:val="28"/>
          <w:szCs w:val="28"/>
        </w:rPr>
        <w:t xml:space="preserve">Состояние безопасности дорожного движения на территории муниципального образования город Балашов в настоящее время является одной из важнейших социально-экономических проблем. </w:t>
      </w:r>
    </w:p>
    <w:p w:rsidR="00E545ED" w:rsidRDefault="00E545ED" w:rsidP="00E545ED">
      <w:pPr>
        <w:ind w:firstLine="708"/>
        <w:jc w:val="both"/>
        <w:rPr>
          <w:rFonts w:eastAsia="Yu Gothic UI"/>
          <w:sz w:val="28"/>
          <w:szCs w:val="28"/>
        </w:rPr>
      </w:pPr>
      <w:r>
        <w:rPr>
          <w:rFonts w:eastAsia="Yu Gothic UI"/>
          <w:sz w:val="28"/>
          <w:szCs w:val="28"/>
        </w:rPr>
        <w:t xml:space="preserve">Многолетний анализ аварийности в районе указывает на отсутствие стабильного снижения показателей дорожной аварийности. </w:t>
      </w:r>
    </w:p>
    <w:p w:rsidR="00E545ED" w:rsidRDefault="00E545ED" w:rsidP="00E545ED">
      <w:pPr>
        <w:ind w:firstLine="708"/>
        <w:jc w:val="both"/>
        <w:rPr>
          <w:rFonts w:eastAsia="Yu Gothic UI"/>
          <w:sz w:val="28"/>
          <w:szCs w:val="28"/>
        </w:rPr>
      </w:pPr>
      <w:r>
        <w:rPr>
          <w:rFonts w:eastAsia="Yu Gothic UI"/>
          <w:sz w:val="28"/>
          <w:szCs w:val="28"/>
        </w:rPr>
        <w:t xml:space="preserve">В качестве основной причины авто-аварий остается выбор скоростного режима. </w:t>
      </w:r>
    </w:p>
    <w:p w:rsidR="00E545ED" w:rsidRDefault="00E545ED" w:rsidP="00E545ED">
      <w:pPr>
        <w:ind w:firstLine="708"/>
        <w:jc w:val="both"/>
        <w:rPr>
          <w:rFonts w:eastAsia="Yu Gothic UI"/>
          <w:sz w:val="28"/>
          <w:szCs w:val="28"/>
        </w:rPr>
      </w:pPr>
      <w:r>
        <w:rPr>
          <w:rFonts w:eastAsia="Yu Gothic UI"/>
          <w:sz w:val="28"/>
          <w:szCs w:val="28"/>
        </w:rPr>
        <w:t xml:space="preserve">Причины ДТП в населенных пунктах усугубляются значительным негативным влиянием дорожного фактора, то есть отсутствие условий для </w:t>
      </w:r>
      <w:r>
        <w:rPr>
          <w:rFonts w:eastAsia="Yu Gothic UI"/>
          <w:sz w:val="28"/>
          <w:szCs w:val="28"/>
        </w:rPr>
        <w:lastRenderedPageBreak/>
        <w:t xml:space="preserve">движения пешеходов: освещение, ненормального содержания и обустройства пешеходных переходов, отсутствие или износ дорожной разметки. </w:t>
      </w:r>
    </w:p>
    <w:p w:rsidR="00E545ED" w:rsidRDefault="00E545ED" w:rsidP="00E545ED">
      <w:pPr>
        <w:ind w:firstLine="708"/>
        <w:jc w:val="both"/>
        <w:rPr>
          <w:rFonts w:eastAsia="Yu Gothic UI"/>
          <w:sz w:val="28"/>
          <w:szCs w:val="28"/>
        </w:rPr>
      </w:pPr>
      <w:r>
        <w:rPr>
          <w:rFonts w:eastAsia="Yu Gothic UI"/>
          <w:sz w:val="28"/>
          <w:szCs w:val="28"/>
        </w:rPr>
        <w:t xml:space="preserve">В последнее время, все чаще участниками ДТП становятся граждане, ведущие антиобщественный образ жизни.  </w:t>
      </w:r>
    </w:p>
    <w:p w:rsidR="00E545ED" w:rsidRDefault="00E545ED" w:rsidP="00E545ED">
      <w:pPr>
        <w:ind w:firstLine="708"/>
        <w:jc w:val="both"/>
        <w:rPr>
          <w:rFonts w:eastAsia="Yu Gothic UI"/>
          <w:sz w:val="28"/>
          <w:szCs w:val="28"/>
        </w:rPr>
      </w:pPr>
      <w:r>
        <w:rPr>
          <w:rFonts w:eastAsia="Yu Gothic UI"/>
          <w:sz w:val="28"/>
          <w:szCs w:val="28"/>
        </w:rPr>
        <w:t xml:space="preserve">Наличие проблемы обеспечения безопасности  дорожного движения требует разработки и реализации долгосрочной стратегии, координации усилий органов государственной власти, органов местного самоуправления, общественности, концентрации региональных и местных ресурсов, формирования эффективных  механизмов взаимодействия и разработки КСОДД, ПОДД, </w:t>
      </w:r>
      <w:r>
        <w:rPr>
          <w:rStyle w:val="213pt"/>
          <w:rFonts w:eastAsia="Yu Gothic UI"/>
          <w:sz w:val="28"/>
          <w:szCs w:val="28"/>
        </w:rPr>
        <w:t>ПКРТИ</w:t>
      </w:r>
      <w:r w:rsidR="00F00B6A" w:rsidRPr="00F00B6A">
        <w:rPr>
          <w:rFonts w:eastAsia="Yu Gothic UI"/>
          <w:sz w:val="28"/>
          <w:szCs w:val="28"/>
        </w:rPr>
        <w:t xml:space="preserve"> </w:t>
      </w:r>
      <w:r w:rsidR="00F00B6A">
        <w:rPr>
          <w:rFonts w:eastAsia="Yu Gothic UI"/>
          <w:sz w:val="28"/>
          <w:szCs w:val="28"/>
        </w:rPr>
        <w:t>паспортизации, диагностики</w:t>
      </w:r>
      <w:r>
        <w:rPr>
          <w:rStyle w:val="213pt"/>
          <w:rFonts w:eastAsia="Yu Gothic UI"/>
          <w:sz w:val="28"/>
          <w:szCs w:val="28"/>
        </w:rPr>
        <w:t>.</w:t>
      </w:r>
    </w:p>
    <w:p w:rsidR="00E545ED" w:rsidRDefault="00E545ED" w:rsidP="00E545ED">
      <w:pPr>
        <w:pStyle w:val="20"/>
        <w:spacing w:before="0" w:line="240" w:lineRule="auto"/>
        <w:ind w:firstLine="708"/>
        <w:rPr>
          <w:rFonts w:eastAsia="Yu Gothic UI"/>
          <w:bCs/>
          <w:sz w:val="28"/>
          <w:szCs w:val="28"/>
        </w:rPr>
      </w:pPr>
      <w:r>
        <w:rPr>
          <w:rFonts w:eastAsia="Yu Gothic UI"/>
          <w:sz w:val="28"/>
          <w:szCs w:val="28"/>
        </w:rPr>
        <w:t xml:space="preserve">В связи с изменениями в </w:t>
      </w:r>
      <w:hyperlink r:id="rId5" w:history="1">
        <w:r>
          <w:rPr>
            <w:rStyle w:val="a4"/>
            <w:rFonts w:eastAsia="Yu Gothic UI"/>
            <w:bCs/>
            <w:color w:val="auto"/>
            <w:sz w:val="28"/>
            <w:szCs w:val="28"/>
            <w:u w:val="none"/>
          </w:rPr>
          <w:t>Федеральном законе от 29.12.2017 N 443-ФЗ (ред. от 15.04.2019) "Об организации дорожного движения в Российской Федерации и о внесении изменений в отдельные законодательные акты Российской Федерации"</w:t>
        </w:r>
      </w:hyperlink>
      <w:r>
        <w:rPr>
          <w:rFonts w:eastAsia="Yu Gothic UI"/>
          <w:sz w:val="28"/>
          <w:szCs w:val="28"/>
        </w:rPr>
        <w:t>, необходима разработка комплексных схем организации дорожного движения (КСОДД) - это целостная система технически, экономически и экологически обоснованных мероприятий организационного и инженерно-планировочного характера, взаимоувязанных с документами территориального планирования, направленных на обеспечение безопасности дорожного движения, упорядочение и улучшение условий движения транспортных средств и пешеходов по улично-дорожной сети.</w:t>
      </w:r>
    </w:p>
    <w:p w:rsidR="00E545ED" w:rsidRDefault="00E545ED" w:rsidP="00E545ED">
      <w:pPr>
        <w:pStyle w:val="20"/>
        <w:spacing w:before="0" w:line="240" w:lineRule="auto"/>
        <w:ind w:firstLine="708"/>
        <w:rPr>
          <w:rFonts w:eastAsia="Yu Gothic UI"/>
          <w:bCs/>
          <w:sz w:val="28"/>
          <w:szCs w:val="28"/>
        </w:rPr>
      </w:pPr>
      <w:r>
        <w:rPr>
          <w:rFonts w:eastAsia="Yu Gothic UI"/>
          <w:bCs/>
          <w:sz w:val="28"/>
          <w:szCs w:val="28"/>
        </w:rPr>
        <w:t>В рамках статьи 17. Комплексные схемы организации дорожного движения Федерального закона от 29.12.2017 N 443-ФЗ (ред. от 15.04.2019)</w:t>
      </w:r>
    </w:p>
    <w:p w:rsidR="00E545ED" w:rsidRDefault="00E545ED" w:rsidP="00E545ED">
      <w:pPr>
        <w:pStyle w:val="20"/>
        <w:spacing w:before="0" w:line="240" w:lineRule="auto"/>
        <w:ind w:firstLine="708"/>
        <w:rPr>
          <w:rFonts w:eastAsia="Yu Gothic UI"/>
          <w:bCs/>
          <w:sz w:val="28"/>
          <w:szCs w:val="28"/>
        </w:rPr>
      </w:pPr>
      <w:bookmarkStart w:id="0" w:name="dst100160"/>
      <w:bookmarkEnd w:id="0"/>
      <w:r>
        <w:rPr>
          <w:rFonts w:eastAsia="Yu Gothic UI"/>
          <w:bCs/>
          <w:sz w:val="28"/>
          <w:szCs w:val="28"/>
        </w:rPr>
        <w:t>1. Комплексные схемы организации дорожного движения разрабатываются в целях формирования комплексных решений об организации дорожного движения на территории одного или территориях нескольких муниципальных районов, городских округов или городских поселений либо их частей, имеющих общую границу, реализующих долгосрочные стратегические направления обеспечения эффективности организации дорожного движения и совершенствования деятельности в области организации дорожного движения.</w:t>
      </w:r>
    </w:p>
    <w:p w:rsidR="00E545ED" w:rsidRDefault="00E545ED" w:rsidP="00E545ED">
      <w:pPr>
        <w:pStyle w:val="20"/>
        <w:spacing w:before="0" w:line="240" w:lineRule="auto"/>
        <w:ind w:firstLine="708"/>
        <w:rPr>
          <w:rFonts w:eastAsia="Yu Gothic UI"/>
          <w:bCs/>
          <w:sz w:val="28"/>
          <w:szCs w:val="28"/>
        </w:rPr>
      </w:pPr>
      <w:bookmarkStart w:id="1" w:name="dst100161"/>
      <w:bookmarkEnd w:id="1"/>
      <w:r>
        <w:rPr>
          <w:rFonts w:eastAsia="Yu Gothic UI"/>
          <w:bCs/>
          <w:sz w:val="28"/>
          <w:szCs w:val="28"/>
        </w:rPr>
        <w:t>2. Комплексные схемы организации дорожного движения разрабатываются для дорог и (или) их участков в границах одного или нескольких муниципальных районов, городских округов или городских поселений либо их частей, имеющих общую границу, с общей численностью населения свыше десяти тысяч человек, расположенных в границах одного субъекта Российской Федерации.</w:t>
      </w:r>
    </w:p>
    <w:p w:rsidR="00E545ED" w:rsidRDefault="00E545ED" w:rsidP="00E545ED">
      <w:pPr>
        <w:pStyle w:val="20"/>
        <w:spacing w:before="0" w:line="240" w:lineRule="auto"/>
        <w:ind w:firstLine="708"/>
        <w:rPr>
          <w:rFonts w:eastAsia="Yu Gothic UI"/>
          <w:bCs/>
          <w:sz w:val="28"/>
          <w:szCs w:val="28"/>
        </w:rPr>
      </w:pPr>
      <w:bookmarkStart w:id="2" w:name="dst100162"/>
      <w:bookmarkEnd w:id="2"/>
      <w:r>
        <w:rPr>
          <w:rFonts w:eastAsia="Yu Gothic UI"/>
          <w:bCs/>
          <w:sz w:val="28"/>
          <w:szCs w:val="28"/>
        </w:rPr>
        <w:t>3. Комплексные схемы организации дорожного движения разрабатываются и утверждаются на срок не менее пятнадцати лет либо на срок действия документов стратегического планирования на территории, в отношении которой осуществляется разработка этих комплексных схем.</w:t>
      </w:r>
    </w:p>
    <w:p w:rsidR="00E545ED" w:rsidRDefault="00E545ED" w:rsidP="00E545ED">
      <w:pPr>
        <w:pStyle w:val="20"/>
        <w:spacing w:before="0" w:line="240" w:lineRule="auto"/>
        <w:ind w:firstLine="708"/>
        <w:rPr>
          <w:rFonts w:eastAsia="Yu Gothic UI"/>
          <w:bCs/>
          <w:sz w:val="28"/>
          <w:szCs w:val="28"/>
        </w:rPr>
      </w:pPr>
      <w:bookmarkStart w:id="3" w:name="dst100163"/>
      <w:bookmarkEnd w:id="3"/>
      <w:r>
        <w:rPr>
          <w:rFonts w:eastAsia="Yu Gothic UI"/>
          <w:bCs/>
          <w:sz w:val="28"/>
          <w:szCs w:val="28"/>
        </w:rPr>
        <w:t>4. Внесение изменений в комплексные схемы организации дорожного движения осуществляется в случае изменения дорожно-транспортной ситуации, но не реже чем один раз в пять лет.</w:t>
      </w:r>
    </w:p>
    <w:p w:rsidR="00E545ED" w:rsidRDefault="00E545ED" w:rsidP="00E545ED">
      <w:pPr>
        <w:pStyle w:val="20"/>
        <w:spacing w:before="0" w:line="240" w:lineRule="auto"/>
        <w:ind w:firstLine="708"/>
        <w:rPr>
          <w:rFonts w:eastAsia="Yu Gothic UI"/>
          <w:bCs/>
          <w:sz w:val="28"/>
          <w:szCs w:val="28"/>
        </w:rPr>
      </w:pPr>
      <w:bookmarkStart w:id="4" w:name="dst100164"/>
      <w:bookmarkEnd w:id="4"/>
      <w:r>
        <w:rPr>
          <w:rFonts w:eastAsia="Yu Gothic UI"/>
          <w:bCs/>
          <w:sz w:val="28"/>
          <w:szCs w:val="28"/>
        </w:rPr>
        <w:t xml:space="preserve">5. Разработанные в комплексных схемах организации дорожного движения мероприятия должны представлять собой целостную систему технически, </w:t>
      </w:r>
      <w:r>
        <w:rPr>
          <w:rFonts w:eastAsia="Yu Gothic UI"/>
          <w:bCs/>
          <w:sz w:val="28"/>
          <w:szCs w:val="28"/>
        </w:rPr>
        <w:lastRenderedPageBreak/>
        <w:t>экономически и экологически обоснованных мер, разработанных в соответствии с документами территориального планирования и документацией по планировке территории.</w:t>
      </w:r>
    </w:p>
    <w:p w:rsidR="00E545ED" w:rsidRDefault="00E545ED" w:rsidP="00E545ED">
      <w:pPr>
        <w:pStyle w:val="20"/>
        <w:spacing w:before="0" w:line="240" w:lineRule="auto"/>
        <w:ind w:firstLine="708"/>
        <w:rPr>
          <w:rFonts w:eastAsia="Yu Gothic UI"/>
          <w:bCs/>
          <w:sz w:val="28"/>
          <w:szCs w:val="28"/>
        </w:rPr>
      </w:pPr>
      <w:bookmarkStart w:id="5" w:name="dst100165"/>
      <w:bookmarkEnd w:id="5"/>
      <w:r>
        <w:rPr>
          <w:rFonts w:eastAsia="Yu Gothic UI"/>
          <w:bCs/>
          <w:sz w:val="28"/>
          <w:szCs w:val="28"/>
        </w:rPr>
        <w:t>6. Мероприятия по организации дорожного движения, разрабатываемые в составе комплексных схем организации дорожного движения, должны обеспечивать снижение негативного воздействия на окружающую среду транспортных средств.</w:t>
      </w:r>
    </w:p>
    <w:p w:rsidR="00E545ED" w:rsidRDefault="00E545ED" w:rsidP="00E545ED">
      <w:pPr>
        <w:pStyle w:val="20"/>
        <w:spacing w:before="0" w:line="240" w:lineRule="auto"/>
        <w:ind w:firstLine="708"/>
        <w:rPr>
          <w:rFonts w:eastAsia="Yu Gothic UI"/>
          <w:bCs/>
          <w:sz w:val="28"/>
          <w:szCs w:val="28"/>
        </w:rPr>
      </w:pPr>
      <w:bookmarkStart w:id="6" w:name="dst100166"/>
      <w:bookmarkEnd w:id="6"/>
      <w:r>
        <w:rPr>
          <w:rFonts w:eastAsia="Yu Gothic UI"/>
          <w:bCs/>
          <w:sz w:val="28"/>
          <w:szCs w:val="28"/>
        </w:rPr>
        <w:t>7. Комплексные схемы организации дорожного движения для территории муниципального района, городского округа или городского поселения либо части муниципального района, городского округа или городского поселения разрабатываются и утверждаются органом местного самоуправления.</w:t>
      </w:r>
    </w:p>
    <w:p w:rsidR="00E545ED" w:rsidRDefault="00E545ED" w:rsidP="00E545ED">
      <w:pPr>
        <w:pStyle w:val="20"/>
        <w:spacing w:before="0" w:line="240" w:lineRule="auto"/>
        <w:ind w:firstLine="708"/>
        <w:rPr>
          <w:rFonts w:eastAsia="Yu Gothic UI"/>
          <w:bCs/>
          <w:sz w:val="28"/>
          <w:szCs w:val="28"/>
        </w:rPr>
      </w:pPr>
      <w:bookmarkStart w:id="7" w:name="dst100167"/>
      <w:bookmarkEnd w:id="7"/>
      <w:r>
        <w:rPr>
          <w:rFonts w:eastAsia="Yu Gothic UI"/>
          <w:bCs/>
          <w:sz w:val="28"/>
          <w:szCs w:val="28"/>
        </w:rPr>
        <w:t>8. Органы местного самоуправления муниципальных районов, городских округов или городских поселений вправе разрабатывать и утверждать своими решениями комплексные схемы организации дорожного движения для территорий нескольких муниципальных образований, имеющих общую границу.</w:t>
      </w:r>
    </w:p>
    <w:p w:rsidR="00E545ED" w:rsidRDefault="00E545ED" w:rsidP="00E545ED">
      <w:pPr>
        <w:pStyle w:val="20"/>
        <w:spacing w:before="0" w:line="240" w:lineRule="auto"/>
        <w:ind w:firstLine="708"/>
        <w:rPr>
          <w:rFonts w:eastAsia="Yu Gothic UI"/>
          <w:bCs/>
          <w:sz w:val="28"/>
          <w:szCs w:val="28"/>
        </w:rPr>
      </w:pPr>
      <w:bookmarkStart w:id="8" w:name="dst100168"/>
      <w:bookmarkEnd w:id="8"/>
      <w:r>
        <w:rPr>
          <w:rFonts w:eastAsia="Yu Gothic UI"/>
          <w:bCs/>
          <w:sz w:val="28"/>
          <w:szCs w:val="28"/>
        </w:rPr>
        <w:t>9. Комплексные схемы организации дорожного движения, разрабатываемые для территории муниципального района, городского округа или городского поселения либо их частей, а также для территорий нескольких муниципальных районов, городских округов или городских поселений, имеющих общую границу, подлежат согласованию:</w:t>
      </w:r>
    </w:p>
    <w:p w:rsidR="00E545ED" w:rsidRDefault="00E545ED" w:rsidP="00E545ED">
      <w:pPr>
        <w:pStyle w:val="20"/>
        <w:spacing w:before="0" w:line="240" w:lineRule="auto"/>
        <w:ind w:firstLine="708"/>
        <w:rPr>
          <w:rFonts w:eastAsia="Yu Gothic UI"/>
          <w:bCs/>
          <w:sz w:val="28"/>
          <w:szCs w:val="28"/>
        </w:rPr>
      </w:pPr>
      <w:bookmarkStart w:id="9" w:name="dst100169"/>
      <w:bookmarkEnd w:id="9"/>
      <w:r>
        <w:rPr>
          <w:rFonts w:eastAsia="Yu Gothic UI"/>
          <w:bCs/>
          <w:sz w:val="28"/>
          <w:szCs w:val="28"/>
        </w:rPr>
        <w:t>1) с органами местного самоуправления муниципальных районов, городских округов или городских поселений, имеющих общую границу с муниципальными районами, городскими округами или городскими поселениями, в отношении которых ведется разработка таких схем;</w:t>
      </w:r>
    </w:p>
    <w:p w:rsidR="00E545ED" w:rsidRDefault="00E545ED" w:rsidP="00E545ED">
      <w:pPr>
        <w:pStyle w:val="20"/>
        <w:spacing w:before="0" w:line="240" w:lineRule="auto"/>
        <w:ind w:firstLine="708"/>
        <w:rPr>
          <w:rFonts w:eastAsia="Yu Gothic UI"/>
          <w:bCs/>
          <w:sz w:val="28"/>
          <w:szCs w:val="28"/>
        </w:rPr>
      </w:pPr>
      <w:bookmarkStart w:id="10" w:name="dst100170"/>
      <w:bookmarkEnd w:id="10"/>
      <w:r>
        <w:rPr>
          <w:rFonts w:eastAsia="Yu Gothic UI"/>
          <w:bCs/>
          <w:sz w:val="28"/>
          <w:szCs w:val="28"/>
        </w:rPr>
        <w:t>2) с органом государственной власти субъекта Российской Федерации, уполномоченным в области организации дорожного движения;</w:t>
      </w:r>
    </w:p>
    <w:p w:rsidR="00E545ED" w:rsidRDefault="00E545ED" w:rsidP="00E545ED">
      <w:pPr>
        <w:pStyle w:val="20"/>
        <w:spacing w:before="0" w:line="240" w:lineRule="auto"/>
        <w:ind w:firstLine="708"/>
        <w:rPr>
          <w:rFonts w:eastAsia="Yu Gothic UI"/>
          <w:bCs/>
          <w:sz w:val="28"/>
          <w:szCs w:val="28"/>
        </w:rPr>
      </w:pPr>
      <w:bookmarkStart w:id="11" w:name="dst100171"/>
      <w:bookmarkEnd w:id="11"/>
      <w:r>
        <w:rPr>
          <w:rFonts w:eastAsia="Yu Gothic UI"/>
          <w:bCs/>
          <w:sz w:val="28"/>
          <w:szCs w:val="28"/>
        </w:rPr>
        <w:t>3)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либо подведомственными ему федеральными государственными учреждениями при наличии на указанной территории автомобильных дорог федерального значения;</w:t>
      </w:r>
    </w:p>
    <w:p w:rsidR="00E545ED" w:rsidRDefault="00E545ED" w:rsidP="00E545ED">
      <w:pPr>
        <w:pStyle w:val="20"/>
        <w:spacing w:before="0" w:line="240" w:lineRule="auto"/>
        <w:ind w:firstLine="708"/>
        <w:rPr>
          <w:rFonts w:eastAsia="Yu Gothic UI"/>
          <w:bCs/>
          <w:sz w:val="28"/>
          <w:szCs w:val="28"/>
        </w:rPr>
      </w:pPr>
      <w:bookmarkStart w:id="12" w:name="dst100172"/>
      <w:bookmarkEnd w:id="12"/>
      <w:r>
        <w:rPr>
          <w:rFonts w:eastAsia="Yu Gothic UI"/>
          <w:bCs/>
          <w:sz w:val="28"/>
          <w:szCs w:val="28"/>
        </w:rPr>
        <w:t>4) с органами и организациями, перечень которых установлен нормативным правовым актом субъекта Российской Федерации.</w:t>
      </w:r>
    </w:p>
    <w:p w:rsidR="00E545ED" w:rsidRDefault="00E545ED" w:rsidP="00E545ED">
      <w:pPr>
        <w:pStyle w:val="20"/>
        <w:spacing w:before="0" w:line="240" w:lineRule="auto"/>
        <w:ind w:firstLine="708"/>
        <w:rPr>
          <w:rFonts w:eastAsia="Yu Gothic UI"/>
          <w:bCs/>
          <w:sz w:val="28"/>
          <w:szCs w:val="28"/>
        </w:rPr>
      </w:pPr>
      <w:bookmarkStart w:id="13" w:name="dst100173"/>
      <w:bookmarkEnd w:id="13"/>
      <w:r>
        <w:rPr>
          <w:rFonts w:eastAsia="Yu Gothic UI"/>
          <w:bCs/>
          <w:sz w:val="28"/>
          <w:szCs w:val="28"/>
        </w:rPr>
        <w:t>10. Реализация утвержденных комплексных схем организации дорожного движения осуществляется путем осуществления мероприятий, предусмотренных такими документами, за счет средств бюджетных и внебюджетных источников.</w:t>
      </w:r>
    </w:p>
    <w:p w:rsidR="00E545ED" w:rsidRDefault="00E545ED" w:rsidP="00E545ED">
      <w:pPr>
        <w:pStyle w:val="20"/>
        <w:spacing w:before="0" w:line="240" w:lineRule="auto"/>
        <w:ind w:firstLine="708"/>
        <w:rPr>
          <w:rFonts w:eastAsia="Yu Gothic UI"/>
          <w:bCs/>
          <w:sz w:val="28"/>
          <w:szCs w:val="28"/>
        </w:rPr>
      </w:pPr>
      <w:bookmarkStart w:id="14" w:name="dst100174"/>
      <w:bookmarkEnd w:id="14"/>
      <w:r>
        <w:rPr>
          <w:rFonts w:eastAsia="Yu Gothic UI"/>
          <w:bCs/>
          <w:sz w:val="28"/>
          <w:szCs w:val="28"/>
        </w:rPr>
        <w:t>11. Реализация не утвержденных комплексных схем организации дорожного движения не допускается.</w:t>
      </w:r>
    </w:p>
    <w:p w:rsidR="00E545ED" w:rsidRDefault="00E545ED" w:rsidP="00E545ED">
      <w:pPr>
        <w:pStyle w:val="20"/>
        <w:spacing w:before="0" w:line="240" w:lineRule="auto"/>
        <w:ind w:firstLine="708"/>
        <w:rPr>
          <w:rFonts w:eastAsia="Yu Gothic UI"/>
          <w:sz w:val="28"/>
          <w:szCs w:val="28"/>
        </w:rPr>
      </w:pPr>
      <w:bookmarkStart w:id="15" w:name="dst100175"/>
      <w:bookmarkEnd w:id="15"/>
      <w:r>
        <w:rPr>
          <w:rFonts w:eastAsia="Yu Gothic UI"/>
          <w:bCs/>
          <w:sz w:val="28"/>
          <w:szCs w:val="28"/>
        </w:rPr>
        <w:t>12. Утвержденная комплексная схема организации дорожного движения подлежит размещению на официальном сайте органа местного самоуправления, утвердившего данную схему, в информационно-телекоммуникационной сети "Интернет".</w:t>
      </w:r>
    </w:p>
    <w:p w:rsidR="00E545ED" w:rsidRDefault="00E545ED" w:rsidP="00E545ED">
      <w:pPr>
        <w:ind w:firstLine="708"/>
        <w:jc w:val="both"/>
        <w:rPr>
          <w:rFonts w:eastAsia="Yu Gothic UI"/>
          <w:sz w:val="28"/>
          <w:szCs w:val="28"/>
        </w:rPr>
      </w:pPr>
      <w:r>
        <w:rPr>
          <w:rFonts w:eastAsia="Yu Gothic UI"/>
          <w:sz w:val="28"/>
          <w:szCs w:val="28"/>
        </w:rPr>
        <w:lastRenderedPageBreak/>
        <w:t>Принцип разработки Программы основан на целевом подходе и комплексности мероприятий для достижения цели.</w:t>
      </w:r>
    </w:p>
    <w:p w:rsidR="00E545ED" w:rsidRDefault="00E545ED" w:rsidP="00E545ED">
      <w:pPr>
        <w:ind w:firstLine="708"/>
        <w:jc w:val="both"/>
        <w:rPr>
          <w:rFonts w:eastAsia="Yu Gothic UI"/>
          <w:b/>
          <w:sz w:val="28"/>
          <w:szCs w:val="28"/>
        </w:rPr>
      </w:pPr>
      <w:r>
        <w:rPr>
          <w:rFonts w:eastAsia="Yu Gothic UI"/>
          <w:sz w:val="28"/>
          <w:szCs w:val="28"/>
        </w:rPr>
        <w:t xml:space="preserve">Основной потенциал для повышения общей безопасности движения в масштабах городского поселения – это снижение количества ДТП. Реализация Программы позволит устранить ряд причин ДТП и уменьшить их количество.  </w:t>
      </w:r>
    </w:p>
    <w:p w:rsidR="00E545ED" w:rsidRDefault="00E545ED" w:rsidP="00E545ED">
      <w:pPr>
        <w:pStyle w:val="20"/>
        <w:shd w:val="clear" w:color="auto" w:fill="auto"/>
        <w:spacing w:before="0" w:line="240" w:lineRule="auto"/>
        <w:jc w:val="center"/>
        <w:rPr>
          <w:rFonts w:eastAsia="Yu Gothic UI"/>
          <w:b/>
          <w:sz w:val="28"/>
          <w:szCs w:val="28"/>
        </w:rPr>
      </w:pPr>
    </w:p>
    <w:p w:rsidR="00E545ED" w:rsidRDefault="00E545ED" w:rsidP="00E545ED">
      <w:pPr>
        <w:pStyle w:val="20"/>
        <w:shd w:val="clear" w:color="auto" w:fill="auto"/>
        <w:spacing w:before="0" w:line="240" w:lineRule="auto"/>
        <w:jc w:val="center"/>
      </w:pPr>
      <w:r>
        <w:rPr>
          <w:rFonts w:eastAsia="Yu Gothic UI"/>
          <w:b/>
          <w:sz w:val="28"/>
          <w:szCs w:val="28"/>
        </w:rPr>
        <w:t>3.Цели и задачи программы по развитию дорожного хозяйства</w:t>
      </w:r>
    </w:p>
    <w:p w:rsidR="00E545ED" w:rsidRDefault="00E545ED" w:rsidP="00E545ED">
      <w:pPr>
        <w:pStyle w:val="20"/>
        <w:shd w:val="clear" w:color="auto" w:fill="auto"/>
        <w:spacing w:before="0" w:line="240" w:lineRule="auto"/>
        <w:ind w:firstLine="708"/>
      </w:pPr>
    </w:p>
    <w:p w:rsidR="00E545ED" w:rsidRDefault="00E545ED" w:rsidP="00E545ED">
      <w:pPr>
        <w:pStyle w:val="20"/>
        <w:shd w:val="clear" w:color="auto" w:fill="auto"/>
        <w:spacing w:before="0" w:line="240" w:lineRule="auto"/>
        <w:ind w:firstLine="708"/>
        <w:rPr>
          <w:rFonts w:eastAsia="Yu Gothic UI"/>
          <w:b/>
          <w:sz w:val="28"/>
          <w:szCs w:val="28"/>
        </w:rPr>
      </w:pPr>
      <w:r>
        <w:rPr>
          <w:rStyle w:val="213pt"/>
          <w:rFonts w:eastAsia="Yu Gothic UI"/>
          <w:sz w:val="28"/>
          <w:szCs w:val="28"/>
        </w:rPr>
        <w:t xml:space="preserve">Главной целью в области </w:t>
      </w:r>
      <w:r>
        <w:rPr>
          <w:rFonts w:eastAsia="Yu Gothic UI"/>
          <w:color w:val="000000"/>
          <w:sz w:val="28"/>
          <w:szCs w:val="28"/>
        </w:rPr>
        <w:t xml:space="preserve">обеспечения безопасности дорожного движения на территории  муниципального образования город Балашов </w:t>
      </w:r>
      <w:r>
        <w:rPr>
          <w:rStyle w:val="213pt"/>
          <w:rFonts w:eastAsia="Yu Gothic UI"/>
          <w:sz w:val="28"/>
          <w:szCs w:val="28"/>
        </w:rPr>
        <w:t>является удовлетворение общественной коммуникативной потребности в беспрепятственном круглогодичном, комфортном и безопасном перемещении автотранспорта, пешеходов, пассажиров и грузов по территории города с использованием автодорожных путей сообщения.</w:t>
      </w:r>
    </w:p>
    <w:p w:rsidR="00E545ED" w:rsidRDefault="00E545ED" w:rsidP="00E545ED">
      <w:pPr>
        <w:ind w:firstLine="708"/>
        <w:jc w:val="both"/>
        <w:rPr>
          <w:rFonts w:eastAsia="Yu Gothic UI"/>
          <w:b/>
          <w:sz w:val="28"/>
          <w:szCs w:val="28"/>
        </w:rPr>
      </w:pPr>
      <w:r>
        <w:rPr>
          <w:rFonts w:eastAsia="Yu Gothic UI"/>
          <w:b/>
          <w:sz w:val="28"/>
          <w:szCs w:val="28"/>
        </w:rPr>
        <w:t xml:space="preserve">Цели Программы: </w:t>
      </w:r>
    </w:p>
    <w:p w:rsidR="00E545ED" w:rsidRDefault="00E545ED" w:rsidP="00E545ED">
      <w:pPr>
        <w:ind w:firstLine="708"/>
        <w:jc w:val="both"/>
        <w:rPr>
          <w:rFonts w:eastAsia="Yu Gothic UI"/>
          <w:b/>
          <w:sz w:val="28"/>
          <w:szCs w:val="28"/>
        </w:rPr>
      </w:pPr>
      <w:r>
        <w:rPr>
          <w:rFonts w:eastAsia="Yu Gothic UI"/>
          <w:b/>
          <w:sz w:val="28"/>
          <w:szCs w:val="28"/>
        </w:rPr>
        <w:t xml:space="preserve">– </w:t>
      </w:r>
      <w:r>
        <w:rPr>
          <w:rFonts w:eastAsia="Yu Gothic UI"/>
          <w:sz w:val="28"/>
          <w:szCs w:val="28"/>
        </w:rPr>
        <w:t>сокращение количества лиц, погибших в результате дорожно-транспортных происшествий и сокращение количества ДТП с пострадавшими. Повышение безопасности дорожного движения. Разработка ПОДД, КСОДД</w:t>
      </w:r>
      <w:r w:rsidR="00C40FEB">
        <w:rPr>
          <w:rFonts w:eastAsia="Yu Gothic UI"/>
          <w:sz w:val="28"/>
          <w:szCs w:val="28"/>
        </w:rPr>
        <w:t>, ПКРТИ,</w:t>
      </w:r>
      <w:r w:rsidR="00C40FEB" w:rsidRPr="00C40FEB">
        <w:rPr>
          <w:rFonts w:eastAsia="Yu Gothic UI"/>
          <w:sz w:val="28"/>
          <w:szCs w:val="28"/>
        </w:rPr>
        <w:t xml:space="preserve"> </w:t>
      </w:r>
      <w:r w:rsidR="00C40FEB">
        <w:rPr>
          <w:rFonts w:eastAsia="Yu Gothic UI"/>
          <w:sz w:val="28"/>
          <w:szCs w:val="28"/>
        </w:rPr>
        <w:t>паспортизации, диагностики</w:t>
      </w:r>
      <w:r>
        <w:rPr>
          <w:rFonts w:eastAsia="Yu Gothic UI"/>
          <w:sz w:val="28"/>
          <w:szCs w:val="28"/>
        </w:rPr>
        <w:t>. Модернизация светофорных объектов, развитие парковочного пространства</w:t>
      </w:r>
    </w:p>
    <w:p w:rsidR="00E545ED" w:rsidRDefault="00E545ED" w:rsidP="00E545ED">
      <w:pPr>
        <w:ind w:firstLine="708"/>
        <w:rPr>
          <w:rFonts w:eastAsia="Yu Gothic UI"/>
          <w:sz w:val="28"/>
          <w:szCs w:val="28"/>
        </w:rPr>
      </w:pPr>
      <w:r>
        <w:rPr>
          <w:rFonts w:eastAsia="Yu Gothic UI"/>
          <w:b/>
          <w:sz w:val="28"/>
          <w:szCs w:val="28"/>
        </w:rPr>
        <w:t xml:space="preserve">Задачи Программы:                               </w:t>
      </w:r>
    </w:p>
    <w:p w:rsidR="00E545ED" w:rsidRDefault="00E545ED" w:rsidP="00E545ED">
      <w:pPr>
        <w:jc w:val="both"/>
        <w:rPr>
          <w:rFonts w:eastAsia="Yu Gothic UI"/>
          <w:sz w:val="28"/>
          <w:szCs w:val="28"/>
        </w:rPr>
      </w:pPr>
      <w:r>
        <w:rPr>
          <w:rFonts w:eastAsia="Yu Gothic UI"/>
          <w:sz w:val="28"/>
          <w:szCs w:val="28"/>
        </w:rPr>
        <w:t>1. Повышение безопасности движения на улично-дорожной сети.</w:t>
      </w:r>
    </w:p>
    <w:p w:rsidR="00E545ED" w:rsidRDefault="00E545ED" w:rsidP="00E545ED">
      <w:pPr>
        <w:jc w:val="both"/>
        <w:rPr>
          <w:rFonts w:eastAsia="Yu Gothic UI"/>
          <w:sz w:val="28"/>
          <w:szCs w:val="28"/>
        </w:rPr>
      </w:pPr>
      <w:r>
        <w:rPr>
          <w:rFonts w:eastAsia="Yu Gothic UI"/>
          <w:sz w:val="28"/>
          <w:szCs w:val="28"/>
        </w:rPr>
        <w:t>2. Предупреждение дорожно-транспортного травматизма</w:t>
      </w:r>
    </w:p>
    <w:p w:rsidR="00E545ED" w:rsidRDefault="00E545ED" w:rsidP="00E545ED">
      <w:pPr>
        <w:jc w:val="both"/>
        <w:rPr>
          <w:rFonts w:eastAsia="Yu Gothic UI"/>
          <w:sz w:val="28"/>
          <w:szCs w:val="28"/>
        </w:rPr>
      </w:pPr>
      <w:r>
        <w:rPr>
          <w:rFonts w:eastAsia="Yu Gothic UI"/>
          <w:sz w:val="28"/>
          <w:szCs w:val="28"/>
        </w:rPr>
        <w:t>3. Разработка ПОДД, КСОДД</w:t>
      </w:r>
      <w:r w:rsidR="00E71E59">
        <w:rPr>
          <w:rFonts w:eastAsia="Yu Gothic UI"/>
          <w:sz w:val="28"/>
          <w:szCs w:val="28"/>
        </w:rPr>
        <w:t>, ПКРТИ</w:t>
      </w:r>
      <w:r w:rsidR="00C56B94">
        <w:rPr>
          <w:rFonts w:eastAsia="Yu Gothic UI"/>
          <w:sz w:val="28"/>
          <w:szCs w:val="28"/>
        </w:rPr>
        <w:t xml:space="preserve">, </w:t>
      </w:r>
      <w:r w:rsidR="00C40FEB">
        <w:rPr>
          <w:rFonts w:eastAsia="Yu Gothic UI"/>
          <w:sz w:val="28"/>
          <w:szCs w:val="28"/>
        </w:rPr>
        <w:t>паспортизации, диагностики</w:t>
      </w:r>
      <w:r w:rsidR="00E71E59">
        <w:rPr>
          <w:rFonts w:eastAsia="Yu Gothic UI"/>
          <w:sz w:val="28"/>
          <w:szCs w:val="28"/>
        </w:rPr>
        <w:t>.</w:t>
      </w:r>
    </w:p>
    <w:p w:rsidR="00E545ED" w:rsidRDefault="00E545ED" w:rsidP="00E545ED">
      <w:pPr>
        <w:jc w:val="both"/>
        <w:rPr>
          <w:rFonts w:eastAsia="Yu Gothic UI"/>
          <w:sz w:val="28"/>
          <w:szCs w:val="28"/>
        </w:rPr>
      </w:pPr>
      <w:r>
        <w:rPr>
          <w:rFonts w:eastAsia="Yu Gothic UI"/>
          <w:sz w:val="28"/>
          <w:szCs w:val="28"/>
        </w:rPr>
        <w:t>4. Модернизация светофорных объектов</w:t>
      </w:r>
    </w:p>
    <w:p w:rsidR="00E545ED" w:rsidRDefault="00E545ED" w:rsidP="00E545ED">
      <w:pPr>
        <w:jc w:val="both"/>
        <w:rPr>
          <w:rFonts w:eastAsia="Yu Gothic UI"/>
          <w:sz w:val="28"/>
          <w:szCs w:val="28"/>
        </w:rPr>
      </w:pPr>
      <w:r>
        <w:rPr>
          <w:rFonts w:eastAsia="Yu Gothic UI"/>
          <w:sz w:val="28"/>
          <w:szCs w:val="28"/>
        </w:rPr>
        <w:t>5. Развитие парковочного пространства</w:t>
      </w:r>
    </w:p>
    <w:p w:rsidR="00E545ED" w:rsidRDefault="00E545ED" w:rsidP="00E545ED">
      <w:pPr>
        <w:jc w:val="both"/>
        <w:rPr>
          <w:rFonts w:eastAsia="Yu Gothic UI"/>
          <w:sz w:val="28"/>
          <w:szCs w:val="28"/>
        </w:rPr>
      </w:pPr>
      <w:r>
        <w:rPr>
          <w:rFonts w:eastAsia="Yu Gothic UI"/>
          <w:sz w:val="28"/>
          <w:szCs w:val="28"/>
        </w:rPr>
        <w:t>6. Установка камер фиксаций нарушений ПДД</w:t>
      </w:r>
    </w:p>
    <w:p w:rsidR="00E545ED" w:rsidRDefault="00E545ED" w:rsidP="00E545ED">
      <w:pPr>
        <w:jc w:val="both"/>
        <w:rPr>
          <w:rFonts w:eastAsia="Yu Gothic UI"/>
          <w:sz w:val="28"/>
          <w:szCs w:val="28"/>
        </w:rPr>
      </w:pPr>
      <w:r>
        <w:rPr>
          <w:rFonts w:eastAsia="Yu Gothic UI"/>
          <w:sz w:val="28"/>
          <w:szCs w:val="28"/>
        </w:rPr>
        <w:t>7. Установка макетов «дети пешеходы», «автомобили ГАИ», сдерживающие огражденья</w:t>
      </w:r>
    </w:p>
    <w:p w:rsidR="00E545ED" w:rsidRDefault="00E545ED" w:rsidP="00E545ED">
      <w:pPr>
        <w:pStyle w:val="13"/>
        <w:keepNext/>
        <w:keepLines/>
        <w:shd w:val="clear" w:color="auto" w:fill="auto"/>
        <w:tabs>
          <w:tab w:val="left" w:pos="2095"/>
          <w:tab w:val="left" w:pos="3258"/>
          <w:tab w:val="center" w:pos="5098"/>
        </w:tabs>
        <w:spacing w:before="280" w:after="280" w:line="240" w:lineRule="auto"/>
        <w:ind w:left="357"/>
        <w:jc w:val="center"/>
        <w:rPr>
          <w:rFonts w:eastAsia="Yu Gothic UI"/>
          <w:b w:val="0"/>
          <w:bCs w:val="0"/>
          <w:sz w:val="28"/>
          <w:szCs w:val="28"/>
        </w:rPr>
      </w:pPr>
      <w:bookmarkStart w:id="16" w:name="bookmark2"/>
      <w:r>
        <w:rPr>
          <w:rFonts w:eastAsia="Yu Gothic UI"/>
          <w:sz w:val="28"/>
          <w:szCs w:val="28"/>
        </w:rPr>
        <w:t>4.Сроки реализации Программы</w:t>
      </w:r>
      <w:bookmarkEnd w:id="16"/>
    </w:p>
    <w:p w:rsidR="00E545ED" w:rsidRDefault="00E545ED" w:rsidP="00E545ED">
      <w:pPr>
        <w:pStyle w:val="13"/>
        <w:keepNext/>
        <w:keepLines/>
        <w:shd w:val="clear" w:color="auto" w:fill="auto"/>
        <w:tabs>
          <w:tab w:val="left" w:pos="3258"/>
        </w:tabs>
        <w:spacing w:before="0" w:after="0" w:line="240" w:lineRule="auto"/>
        <w:jc w:val="left"/>
        <w:rPr>
          <w:rFonts w:eastAsia="Yu Gothic UI"/>
          <w:sz w:val="28"/>
          <w:szCs w:val="28"/>
        </w:rPr>
      </w:pPr>
      <w:r>
        <w:rPr>
          <w:rFonts w:eastAsia="Yu Gothic UI"/>
          <w:b w:val="0"/>
          <w:bCs w:val="0"/>
          <w:sz w:val="28"/>
          <w:szCs w:val="28"/>
        </w:rPr>
        <w:t>Программа рассчитана на 20</w:t>
      </w:r>
      <w:r w:rsidR="00E71E59">
        <w:rPr>
          <w:rFonts w:eastAsia="Yu Gothic UI"/>
          <w:b w:val="0"/>
          <w:bCs w:val="0"/>
          <w:sz w:val="28"/>
          <w:szCs w:val="28"/>
        </w:rPr>
        <w:t>21- 2023 г</w:t>
      </w:r>
      <w:r>
        <w:rPr>
          <w:rFonts w:eastAsia="Yu Gothic UI"/>
          <w:b w:val="0"/>
          <w:bCs w:val="0"/>
          <w:sz w:val="28"/>
          <w:szCs w:val="28"/>
        </w:rPr>
        <w:t>.</w:t>
      </w:r>
      <w:r w:rsidR="00E71E59">
        <w:rPr>
          <w:rFonts w:eastAsia="Yu Gothic UI"/>
          <w:b w:val="0"/>
          <w:bCs w:val="0"/>
          <w:sz w:val="28"/>
          <w:szCs w:val="28"/>
        </w:rPr>
        <w:t>г.</w:t>
      </w:r>
    </w:p>
    <w:p w:rsidR="00E545ED" w:rsidRDefault="00E545ED" w:rsidP="00E545ED">
      <w:pPr>
        <w:jc w:val="both"/>
        <w:rPr>
          <w:rFonts w:eastAsia="Yu Gothic UI"/>
          <w:sz w:val="28"/>
          <w:szCs w:val="28"/>
        </w:rPr>
      </w:pPr>
    </w:p>
    <w:p w:rsidR="00E545ED" w:rsidRDefault="00E545ED" w:rsidP="00E545ED">
      <w:pPr>
        <w:pStyle w:val="13"/>
        <w:keepNext/>
        <w:keepLines/>
        <w:shd w:val="clear" w:color="auto" w:fill="auto"/>
        <w:tabs>
          <w:tab w:val="left" w:pos="3258"/>
        </w:tabs>
        <w:spacing w:before="0" w:after="0" w:line="240" w:lineRule="auto"/>
        <w:jc w:val="center"/>
      </w:pPr>
      <w:r>
        <w:rPr>
          <w:rFonts w:eastAsia="Yu Gothic UI"/>
          <w:sz w:val="28"/>
          <w:szCs w:val="28"/>
        </w:rPr>
        <w:t>5.Программные мероприятия</w:t>
      </w:r>
    </w:p>
    <w:p w:rsidR="00E545ED" w:rsidRDefault="00E545ED" w:rsidP="00E545ED">
      <w:pPr>
        <w:pStyle w:val="13"/>
        <w:shd w:val="clear" w:color="auto" w:fill="auto"/>
        <w:tabs>
          <w:tab w:val="left" w:pos="3258"/>
        </w:tabs>
        <w:spacing w:before="0" w:after="0" w:line="240" w:lineRule="auto"/>
        <w:jc w:val="center"/>
      </w:pPr>
    </w:p>
    <w:p w:rsidR="00E545ED" w:rsidRDefault="00E545ED" w:rsidP="00E545ED">
      <w:pPr>
        <w:jc w:val="both"/>
        <w:rPr>
          <w:rFonts w:eastAsia="Yu Gothic UI"/>
          <w:sz w:val="28"/>
          <w:szCs w:val="28"/>
        </w:rPr>
      </w:pPr>
      <w:r>
        <w:rPr>
          <w:rFonts w:eastAsia="Yu Gothic UI"/>
          <w:b/>
          <w:sz w:val="28"/>
          <w:szCs w:val="28"/>
        </w:rPr>
        <w:t xml:space="preserve">         </w:t>
      </w:r>
      <w:r>
        <w:rPr>
          <w:rFonts w:eastAsia="Yu Gothic UI"/>
          <w:sz w:val="28"/>
          <w:szCs w:val="28"/>
        </w:rPr>
        <w:t xml:space="preserve">Реализация Программы осуществляется  через систему программных мероприятий, которая состоит из перечня конкретных, увязанных с целью и задачами Программных мероприятий. </w:t>
      </w:r>
    </w:p>
    <w:p w:rsidR="00E545ED" w:rsidRDefault="00E545ED" w:rsidP="00E545ED">
      <w:pPr>
        <w:jc w:val="both"/>
        <w:rPr>
          <w:rFonts w:eastAsia="Yu Gothic UI"/>
          <w:sz w:val="28"/>
          <w:szCs w:val="28"/>
        </w:rPr>
      </w:pPr>
      <w:r>
        <w:rPr>
          <w:rFonts w:eastAsia="Yu Gothic UI"/>
          <w:sz w:val="28"/>
          <w:szCs w:val="28"/>
        </w:rPr>
        <w:t xml:space="preserve">       Система программных мероприятий включае</w:t>
      </w:r>
      <w:r w:rsidR="00A52E14">
        <w:rPr>
          <w:rFonts w:eastAsia="Yu Gothic UI"/>
          <w:sz w:val="28"/>
          <w:szCs w:val="28"/>
        </w:rPr>
        <w:t>т в себя разработку ПОДД, КСОДД, ПКРТИ,</w:t>
      </w:r>
      <w:r w:rsidR="00812AD1">
        <w:rPr>
          <w:rFonts w:eastAsia="Yu Gothic UI"/>
          <w:sz w:val="28"/>
          <w:szCs w:val="28"/>
        </w:rPr>
        <w:t xml:space="preserve"> </w:t>
      </w:r>
      <w:r w:rsidR="00E13BE2">
        <w:rPr>
          <w:rFonts w:eastAsia="Yu Gothic UI"/>
          <w:sz w:val="28"/>
          <w:szCs w:val="28"/>
        </w:rPr>
        <w:t>паспортизации</w:t>
      </w:r>
      <w:r w:rsidR="00812AD1">
        <w:rPr>
          <w:rFonts w:eastAsia="Yu Gothic UI"/>
          <w:sz w:val="28"/>
          <w:szCs w:val="28"/>
        </w:rPr>
        <w:t>,</w:t>
      </w:r>
      <w:r w:rsidR="00E13BE2">
        <w:rPr>
          <w:rFonts w:eastAsia="Yu Gothic UI"/>
          <w:sz w:val="28"/>
          <w:szCs w:val="28"/>
        </w:rPr>
        <w:t xml:space="preserve"> диагностики</w:t>
      </w:r>
      <w:r w:rsidR="00812AD1">
        <w:rPr>
          <w:rFonts w:eastAsia="Yu Gothic UI"/>
          <w:sz w:val="28"/>
          <w:szCs w:val="28"/>
        </w:rPr>
        <w:t xml:space="preserve">, </w:t>
      </w:r>
      <w:r>
        <w:rPr>
          <w:rFonts w:eastAsia="Yu Gothic UI"/>
          <w:sz w:val="28"/>
          <w:szCs w:val="28"/>
        </w:rPr>
        <w:t xml:space="preserve">модернизацию светофорных объектов, развитие парковочного пространства (перечень Программных мероприятий отражен в Приложение № 1 к настоящей Программе.) </w:t>
      </w:r>
    </w:p>
    <w:p w:rsidR="00E545ED" w:rsidRDefault="00E545ED" w:rsidP="00E545ED">
      <w:pPr>
        <w:pStyle w:val="30"/>
        <w:shd w:val="clear" w:color="auto" w:fill="auto"/>
        <w:tabs>
          <w:tab w:val="left" w:pos="2473"/>
        </w:tabs>
        <w:spacing w:before="278" w:after="283" w:line="240" w:lineRule="auto"/>
        <w:ind w:left="357"/>
        <w:rPr>
          <w:rStyle w:val="213pt"/>
          <w:rFonts w:eastAsia="Yu Gothic UI"/>
          <w:sz w:val="28"/>
          <w:szCs w:val="28"/>
        </w:rPr>
      </w:pPr>
      <w:r>
        <w:rPr>
          <w:rFonts w:eastAsia="Yu Gothic UI"/>
          <w:sz w:val="28"/>
          <w:szCs w:val="28"/>
        </w:rPr>
        <w:lastRenderedPageBreak/>
        <w:t>6.Ресурсное обеспечение Программы.</w:t>
      </w:r>
    </w:p>
    <w:p w:rsidR="00E545ED" w:rsidRDefault="00E545ED" w:rsidP="00E545ED">
      <w:pPr>
        <w:pStyle w:val="20"/>
        <w:shd w:val="clear" w:color="auto" w:fill="auto"/>
        <w:spacing w:before="0" w:line="240" w:lineRule="auto"/>
        <w:rPr>
          <w:rStyle w:val="213pt"/>
          <w:rFonts w:eastAsia="Yu Gothic UI"/>
          <w:sz w:val="28"/>
          <w:szCs w:val="28"/>
        </w:rPr>
      </w:pPr>
      <w:r>
        <w:rPr>
          <w:rStyle w:val="213pt"/>
          <w:rFonts w:eastAsia="Yu Gothic UI"/>
          <w:sz w:val="28"/>
          <w:szCs w:val="28"/>
        </w:rPr>
        <w:t>В рамках Муниципальной программы «Обеспечение безопасности дорожного движения»  предусматривается финансирование отдельных мероприятий реализуемых на территории муниципального образования город Балашов.</w:t>
      </w:r>
    </w:p>
    <w:p w:rsidR="00E545ED" w:rsidRDefault="00E545ED" w:rsidP="00E545ED">
      <w:pPr>
        <w:pStyle w:val="20"/>
        <w:shd w:val="clear" w:color="auto" w:fill="auto"/>
        <w:spacing w:before="0" w:line="240" w:lineRule="auto"/>
        <w:ind w:firstLine="708"/>
        <w:rPr>
          <w:rStyle w:val="213pt"/>
          <w:rFonts w:eastAsia="Yu Gothic UI"/>
          <w:sz w:val="28"/>
          <w:szCs w:val="28"/>
        </w:rPr>
      </w:pPr>
      <w:r>
        <w:rPr>
          <w:rStyle w:val="213pt"/>
          <w:rFonts w:eastAsia="Yu Gothic UI"/>
          <w:sz w:val="28"/>
          <w:szCs w:val="28"/>
        </w:rPr>
        <w:t>Финансирование по мероприятиям программы «Обеспечение безопасности дорожного движения</w:t>
      </w:r>
      <w:r w:rsidR="00E71E59">
        <w:rPr>
          <w:rStyle w:val="213pt"/>
          <w:rFonts w:eastAsia="Yu Gothic UI"/>
          <w:sz w:val="28"/>
          <w:szCs w:val="28"/>
        </w:rPr>
        <w:t xml:space="preserve"> на территории  </w:t>
      </w:r>
      <w:proofErr w:type="gramStart"/>
      <w:r w:rsidR="00E71E59">
        <w:rPr>
          <w:rStyle w:val="213pt"/>
          <w:rFonts w:eastAsia="Yu Gothic UI"/>
          <w:sz w:val="28"/>
          <w:szCs w:val="28"/>
        </w:rPr>
        <w:t>г</w:t>
      </w:r>
      <w:proofErr w:type="gramEnd"/>
      <w:r w:rsidR="00E71E59">
        <w:rPr>
          <w:rStyle w:val="213pt"/>
          <w:rFonts w:eastAsia="Yu Gothic UI"/>
          <w:sz w:val="28"/>
          <w:szCs w:val="28"/>
        </w:rPr>
        <w:t>. Балашов</w:t>
      </w:r>
      <w:r w:rsidR="00A52E14">
        <w:rPr>
          <w:rStyle w:val="213pt"/>
          <w:rFonts w:eastAsia="Yu Gothic UI"/>
          <w:sz w:val="28"/>
          <w:szCs w:val="28"/>
        </w:rPr>
        <w:t xml:space="preserve"> 2021-2023 г.г.</w:t>
      </w:r>
      <w:r>
        <w:rPr>
          <w:rStyle w:val="213pt"/>
          <w:rFonts w:eastAsia="Yu Gothic UI"/>
          <w:sz w:val="28"/>
          <w:szCs w:val="28"/>
        </w:rPr>
        <w:t xml:space="preserve">» запланировано в сумме </w:t>
      </w:r>
      <w:r w:rsidR="00A52E14">
        <w:rPr>
          <w:rStyle w:val="213pt"/>
          <w:rFonts w:eastAsia="Yu Gothic UI"/>
          <w:sz w:val="28"/>
          <w:szCs w:val="28"/>
        </w:rPr>
        <w:t>13 409,0</w:t>
      </w:r>
      <w:r>
        <w:rPr>
          <w:rFonts w:eastAsia="Yu Gothic UI"/>
          <w:b/>
          <w:color w:val="000000"/>
          <w:sz w:val="28"/>
          <w:szCs w:val="28"/>
        </w:rPr>
        <w:t xml:space="preserve"> </w:t>
      </w:r>
      <w:r w:rsidR="00C17776">
        <w:rPr>
          <w:rFonts w:eastAsia="Yu Gothic UI"/>
          <w:color w:val="000000"/>
          <w:sz w:val="28"/>
          <w:szCs w:val="28"/>
        </w:rPr>
        <w:t>тыс</w:t>
      </w:r>
      <w:r>
        <w:rPr>
          <w:rFonts w:eastAsia="Yu Gothic UI"/>
          <w:sz w:val="28"/>
          <w:szCs w:val="28"/>
        </w:rPr>
        <w:t>. руб.</w:t>
      </w:r>
      <w:r>
        <w:rPr>
          <w:rStyle w:val="213pt"/>
          <w:rFonts w:eastAsia="Yu Gothic UI"/>
          <w:sz w:val="28"/>
          <w:szCs w:val="28"/>
        </w:rPr>
        <w:t>, в том числе:</w:t>
      </w:r>
    </w:p>
    <w:p w:rsidR="00A52E14" w:rsidRPr="00A52E14" w:rsidRDefault="00A52E14" w:rsidP="00A52E14">
      <w:pPr>
        <w:numPr>
          <w:ilvl w:val="0"/>
          <w:numId w:val="3"/>
        </w:numPr>
        <w:jc w:val="both"/>
        <w:rPr>
          <w:sz w:val="28"/>
          <w:szCs w:val="28"/>
        </w:rPr>
      </w:pPr>
      <w:r w:rsidRPr="00A52E14">
        <w:rPr>
          <w:rFonts w:eastAsia="Yu Gothic UI"/>
          <w:sz w:val="28"/>
          <w:szCs w:val="28"/>
        </w:rPr>
        <w:t xml:space="preserve">местный бюджет 13 409,0 </w:t>
      </w:r>
      <w:r w:rsidR="00C17776">
        <w:rPr>
          <w:rFonts w:eastAsia="Yu Gothic UI"/>
          <w:sz w:val="28"/>
          <w:szCs w:val="28"/>
        </w:rPr>
        <w:t>тыс</w:t>
      </w:r>
      <w:r w:rsidRPr="00A52E14">
        <w:rPr>
          <w:rFonts w:eastAsia="Yu Gothic UI"/>
          <w:sz w:val="28"/>
          <w:szCs w:val="28"/>
        </w:rPr>
        <w:t>. руб.</w:t>
      </w:r>
    </w:p>
    <w:p w:rsidR="00A52E14" w:rsidRPr="00A52E14" w:rsidRDefault="00A52E14" w:rsidP="00A52E14">
      <w:pPr>
        <w:numPr>
          <w:ilvl w:val="0"/>
          <w:numId w:val="3"/>
        </w:numPr>
        <w:jc w:val="both"/>
        <w:rPr>
          <w:sz w:val="28"/>
          <w:szCs w:val="28"/>
        </w:rPr>
      </w:pPr>
      <w:r w:rsidRPr="00A52E14">
        <w:rPr>
          <w:sz w:val="28"/>
          <w:szCs w:val="28"/>
        </w:rPr>
        <w:t>2021 год 5 950,0</w:t>
      </w:r>
      <w:r w:rsidRPr="00A52E14">
        <w:rPr>
          <w:rFonts w:eastAsia="Yu Gothic UI"/>
          <w:sz w:val="28"/>
          <w:szCs w:val="28"/>
        </w:rPr>
        <w:t xml:space="preserve"> </w:t>
      </w:r>
      <w:r w:rsidR="00C17776">
        <w:rPr>
          <w:rFonts w:eastAsia="Yu Gothic UI"/>
          <w:sz w:val="28"/>
          <w:szCs w:val="28"/>
        </w:rPr>
        <w:t>тыс</w:t>
      </w:r>
      <w:r w:rsidRPr="00A52E14">
        <w:rPr>
          <w:rFonts w:eastAsia="Yu Gothic UI"/>
          <w:sz w:val="28"/>
          <w:szCs w:val="28"/>
        </w:rPr>
        <w:t>. руб.</w:t>
      </w:r>
    </w:p>
    <w:p w:rsidR="00A52E14" w:rsidRPr="00A52E14" w:rsidRDefault="00A52E14" w:rsidP="00A52E14">
      <w:pPr>
        <w:numPr>
          <w:ilvl w:val="0"/>
          <w:numId w:val="3"/>
        </w:numPr>
        <w:jc w:val="both"/>
        <w:rPr>
          <w:sz w:val="28"/>
          <w:szCs w:val="28"/>
        </w:rPr>
      </w:pPr>
      <w:r w:rsidRPr="00A52E14">
        <w:rPr>
          <w:rFonts w:eastAsia="Yu Gothic UI"/>
          <w:sz w:val="28"/>
          <w:szCs w:val="28"/>
        </w:rPr>
        <w:t xml:space="preserve">2022 год 4 490,5 </w:t>
      </w:r>
      <w:r w:rsidR="00C17776">
        <w:rPr>
          <w:rFonts w:eastAsia="Yu Gothic UI"/>
          <w:sz w:val="28"/>
          <w:szCs w:val="28"/>
        </w:rPr>
        <w:t>тыс</w:t>
      </w:r>
      <w:r w:rsidRPr="00A52E14">
        <w:rPr>
          <w:rFonts w:eastAsia="Yu Gothic UI"/>
          <w:sz w:val="28"/>
          <w:szCs w:val="28"/>
        </w:rPr>
        <w:t>. руб.</w:t>
      </w:r>
    </w:p>
    <w:p w:rsidR="00A52E14" w:rsidRPr="00A52E14" w:rsidRDefault="00A52E14" w:rsidP="00A52E14">
      <w:pPr>
        <w:pStyle w:val="20"/>
        <w:shd w:val="clear" w:color="auto" w:fill="auto"/>
        <w:spacing w:before="0" w:line="240" w:lineRule="auto"/>
        <w:ind w:firstLine="708"/>
        <w:rPr>
          <w:rStyle w:val="213pt"/>
          <w:rFonts w:eastAsia="Yu Gothic UI"/>
          <w:sz w:val="28"/>
          <w:szCs w:val="28"/>
        </w:rPr>
      </w:pPr>
      <w:r w:rsidRPr="00A52E14">
        <w:rPr>
          <w:rFonts w:eastAsia="Yu Gothic UI"/>
          <w:sz w:val="28"/>
          <w:szCs w:val="28"/>
        </w:rPr>
        <w:t xml:space="preserve">2023 год 2 968,5 </w:t>
      </w:r>
      <w:r w:rsidR="00C17776">
        <w:rPr>
          <w:rFonts w:eastAsia="Yu Gothic UI"/>
          <w:sz w:val="28"/>
          <w:szCs w:val="28"/>
        </w:rPr>
        <w:t>тыс</w:t>
      </w:r>
      <w:r w:rsidRPr="00A52E14">
        <w:rPr>
          <w:rFonts w:eastAsia="Yu Gothic UI"/>
          <w:sz w:val="28"/>
          <w:szCs w:val="28"/>
        </w:rPr>
        <w:t>. руб.</w:t>
      </w:r>
    </w:p>
    <w:p w:rsidR="00E545ED" w:rsidRDefault="00E545ED" w:rsidP="00E545ED">
      <w:pPr>
        <w:pStyle w:val="30"/>
        <w:shd w:val="clear" w:color="auto" w:fill="auto"/>
        <w:tabs>
          <w:tab w:val="left" w:pos="909"/>
        </w:tabs>
        <w:spacing w:before="280" w:after="280" w:line="240" w:lineRule="auto"/>
        <w:ind w:left="357"/>
        <w:rPr>
          <w:rStyle w:val="213pt"/>
          <w:rFonts w:eastAsia="Yu Gothic UI"/>
          <w:sz w:val="28"/>
          <w:szCs w:val="28"/>
        </w:rPr>
      </w:pPr>
      <w:r>
        <w:rPr>
          <w:rFonts w:eastAsia="Yu Gothic UI"/>
          <w:sz w:val="28"/>
          <w:szCs w:val="28"/>
        </w:rPr>
        <w:t xml:space="preserve">7.Организация управления реализацией программы и контроль </w:t>
      </w:r>
      <w:r w:rsidR="004E0DFC">
        <w:rPr>
          <w:rFonts w:eastAsia="Yu Gothic UI"/>
          <w:sz w:val="28"/>
          <w:szCs w:val="28"/>
        </w:rPr>
        <w:t>над</w:t>
      </w:r>
      <w:r>
        <w:rPr>
          <w:rFonts w:eastAsia="Yu Gothic UI"/>
          <w:sz w:val="28"/>
          <w:szCs w:val="28"/>
        </w:rPr>
        <w:t xml:space="preserve"> ходом ее выполнения</w:t>
      </w:r>
    </w:p>
    <w:p w:rsidR="00E545ED" w:rsidRDefault="00E545ED" w:rsidP="00E545ED">
      <w:pPr>
        <w:pStyle w:val="20"/>
        <w:shd w:val="clear" w:color="auto" w:fill="auto"/>
        <w:spacing w:before="0" w:line="240" w:lineRule="auto"/>
        <w:ind w:firstLine="708"/>
        <w:rPr>
          <w:rFonts w:eastAsia="Yu Gothic UI"/>
          <w:bCs/>
          <w:sz w:val="28"/>
          <w:szCs w:val="32"/>
        </w:rPr>
      </w:pPr>
      <w:r>
        <w:rPr>
          <w:rStyle w:val="213pt"/>
          <w:rFonts w:eastAsia="Yu Gothic UI"/>
          <w:sz w:val="28"/>
          <w:szCs w:val="28"/>
        </w:rPr>
        <w:t>Администрация Балашовского муниципального района</w:t>
      </w:r>
      <w:r w:rsidR="004E0DFC">
        <w:rPr>
          <w:rStyle w:val="213pt"/>
          <w:rFonts w:eastAsia="Yu Gothic UI"/>
          <w:sz w:val="28"/>
          <w:szCs w:val="28"/>
        </w:rPr>
        <w:t>,</w:t>
      </w:r>
      <w:r>
        <w:rPr>
          <w:rStyle w:val="213pt"/>
          <w:rFonts w:eastAsia="Yu Gothic UI"/>
          <w:sz w:val="28"/>
          <w:szCs w:val="28"/>
        </w:rPr>
        <w:t xml:space="preserve"> а так же исполнители программы контролируют сроки выполнения мероприятий программы, целевое расходование выделяемых финансовые средств и эффективность их использования в пределах своей компетенции. Контроль </w:t>
      </w:r>
      <w:r w:rsidR="004E0DFC">
        <w:rPr>
          <w:rStyle w:val="213pt"/>
          <w:rFonts w:eastAsia="Yu Gothic UI"/>
          <w:sz w:val="28"/>
          <w:szCs w:val="28"/>
        </w:rPr>
        <w:t>над</w:t>
      </w:r>
      <w:r>
        <w:rPr>
          <w:rStyle w:val="213pt"/>
          <w:rFonts w:eastAsia="Yu Gothic UI"/>
          <w:sz w:val="28"/>
          <w:szCs w:val="28"/>
        </w:rPr>
        <w:t xml:space="preserve"> ходом реализации программы может осуществляться в процессе экспертных проверок с участием представителей заказчика и </w:t>
      </w:r>
      <w:r>
        <w:rPr>
          <w:rFonts w:eastAsia="Yu Gothic UI"/>
          <w:bCs/>
          <w:sz w:val="28"/>
          <w:szCs w:val="28"/>
        </w:rPr>
        <w:t>организаций, предприятий и учреждений, выигравших торги на определение подрядчика, по реализации программных мероприятий муниципальной программы.</w:t>
      </w:r>
      <w:r>
        <w:rPr>
          <w:rFonts w:eastAsia="Yu Gothic UI"/>
          <w:bCs/>
          <w:sz w:val="28"/>
          <w:szCs w:val="32"/>
        </w:rPr>
        <w:t xml:space="preserve">                                                                    </w:t>
      </w:r>
    </w:p>
    <w:p w:rsidR="00E545ED" w:rsidRDefault="00E545ED" w:rsidP="00E545ED">
      <w:pPr>
        <w:tabs>
          <w:tab w:val="left" w:pos="5529"/>
        </w:tabs>
        <w:ind w:left="5529" w:hanging="5529"/>
        <w:jc w:val="center"/>
        <w:rPr>
          <w:rFonts w:eastAsia="Yu Gothic UI"/>
          <w:bCs/>
          <w:sz w:val="28"/>
          <w:szCs w:val="32"/>
        </w:rPr>
      </w:pPr>
    </w:p>
    <w:p w:rsidR="00A105A3" w:rsidRDefault="00A105A3" w:rsidP="00D21C1B">
      <w:pPr>
        <w:jc w:val="center"/>
        <w:rPr>
          <w:b/>
          <w:sz w:val="28"/>
          <w:szCs w:val="28"/>
        </w:rPr>
      </w:pPr>
    </w:p>
    <w:p w:rsidR="00A105A3" w:rsidRDefault="00A105A3" w:rsidP="00A105A3">
      <w:pPr>
        <w:pageBreakBefore/>
        <w:ind w:left="6237"/>
        <w:jc w:val="both"/>
        <w:rPr>
          <w:b/>
        </w:rPr>
      </w:pPr>
      <w:r>
        <w:rPr>
          <w:color w:val="000000"/>
        </w:rPr>
        <w:lastRenderedPageBreak/>
        <w:t>П</w:t>
      </w:r>
      <w:r w:rsidRPr="001542B2">
        <w:rPr>
          <w:color w:val="000000"/>
        </w:rPr>
        <w:t>риложени</w:t>
      </w:r>
      <w:r>
        <w:rPr>
          <w:color w:val="000000"/>
        </w:rPr>
        <w:t>е</w:t>
      </w:r>
      <w:r w:rsidRPr="001542B2">
        <w:rPr>
          <w:color w:val="000000"/>
        </w:rPr>
        <w:t xml:space="preserve"> </w:t>
      </w:r>
      <w:r>
        <w:rPr>
          <w:color w:val="000000"/>
        </w:rPr>
        <w:t xml:space="preserve"> к</w:t>
      </w:r>
      <w:r>
        <w:rPr>
          <w:color w:val="000000"/>
          <w:sz w:val="28"/>
          <w:szCs w:val="28"/>
        </w:rPr>
        <w:t xml:space="preserve"> </w:t>
      </w:r>
      <w:r w:rsidRPr="005C3A49">
        <w:rPr>
          <w:color w:val="000000"/>
        </w:rPr>
        <w:t>п</w:t>
      </w:r>
      <w:r w:rsidRPr="00C27C65">
        <w:rPr>
          <w:bCs/>
        </w:rPr>
        <w:t xml:space="preserve">остановлению администрации Балашовского муниципального района от </w:t>
      </w:r>
      <w:r>
        <w:rPr>
          <w:bCs/>
        </w:rPr>
        <w:t>_______</w:t>
      </w:r>
      <w:r w:rsidR="004656E4">
        <w:rPr>
          <w:bCs/>
        </w:rPr>
        <w:t>07.06.2021 г.</w:t>
      </w:r>
      <w:r>
        <w:rPr>
          <w:bCs/>
        </w:rPr>
        <w:t>_____</w:t>
      </w:r>
      <w:r w:rsidRPr="00C27C65">
        <w:rPr>
          <w:bCs/>
        </w:rPr>
        <w:t xml:space="preserve"> № </w:t>
      </w:r>
      <w:r>
        <w:rPr>
          <w:bCs/>
        </w:rPr>
        <w:t>_</w:t>
      </w:r>
      <w:r w:rsidR="004656E4">
        <w:rPr>
          <w:bCs/>
        </w:rPr>
        <w:t>147-п</w:t>
      </w:r>
      <w:r>
        <w:rPr>
          <w:bCs/>
        </w:rPr>
        <w:t>___</w:t>
      </w:r>
      <w:r w:rsidRPr="00C27C65">
        <w:rPr>
          <w:bCs/>
        </w:rPr>
        <w:t xml:space="preserve"> </w:t>
      </w:r>
    </w:p>
    <w:p w:rsidR="00A105A3" w:rsidRDefault="00A105A3" w:rsidP="00A105A3">
      <w:pPr>
        <w:jc w:val="center"/>
        <w:rPr>
          <w:b/>
          <w:sz w:val="28"/>
          <w:szCs w:val="28"/>
        </w:rPr>
      </w:pPr>
    </w:p>
    <w:p w:rsidR="00D21C1B" w:rsidRPr="00D21C1B" w:rsidRDefault="00D21C1B" w:rsidP="00A105A3">
      <w:pPr>
        <w:jc w:val="center"/>
      </w:pPr>
      <w:r>
        <w:rPr>
          <w:b/>
          <w:sz w:val="28"/>
          <w:szCs w:val="28"/>
        </w:rPr>
        <w:t>Перечень программных мероприятий по о</w:t>
      </w:r>
      <w:r>
        <w:rPr>
          <w:b/>
          <w:bCs/>
          <w:sz w:val="28"/>
          <w:szCs w:val="28"/>
        </w:rPr>
        <w:t>беспечению безопасности дорожного движения</w:t>
      </w:r>
      <w:r>
        <w:t xml:space="preserve"> </w:t>
      </w:r>
      <w:r w:rsidRPr="00D21C1B">
        <w:rPr>
          <w:b/>
          <w:sz w:val="28"/>
          <w:szCs w:val="28"/>
        </w:rPr>
        <w:t>на территории муниципального образования город Балашов</w:t>
      </w:r>
      <w:r>
        <w:rPr>
          <w:b/>
          <w:sz w:val="28"/>
          <w:szCs w:val="28"/>
        </w:rPr>
        <w:t xml:space="preserve"> </w:t>
      </w:r>
      <w:r w:rsidRPr="00D21C1B">
        <w:rPr>
          <w:b/>
          <w:bCs/>
          <w:kern w:val="1"/>
          <w:sz w:val="28"/>
          <w:szCs w:val="28"/>
        </w:rPr>
        <w:t>в 2021-2023 годы</w:t>
      </w:r>
      <w:r w:rsidR="003D489C">
        <w:rPr>
          <w:b/>
          <w:bCs/>
          <w:kern w:val="1"/>
          <w:sz w:val="28"/>
          <w:szCs w:val="28"/>
        </w:rPr>
        <w:t>.</w:t>
      </w:r>
    </w:p>
    <w:tbl>
      <w:tblPr>
        <w:tblW w:w="10348" w:type="dxa"/>
        <w:tblInd w:w="-459" w:type="dxa"/>
        <w:tblLayout w:type="fixed"/>
        <w:tblLook w:val="0000"/>
      </w:tblPr>
      <w:tblGrid>
        <w:gridCol w:w="567"/>
        <w:gridCol w:w="2835"/>
        <w:gridCol w:w="1276"/>
        <w:gridCol w:w="1559"/>
        <w:gridCol w:w="1418"/>
        <w:gridCol w:w="7"/>
        <w:gridCol w:w="1269"/>
        <w:gridCol w:w="6"/>
        <w:gridCol w:w="1411"/>
      </w:tblGrid>
      <w:tr w:rsidR="00D21C1B" w:rsidRPr="00D21C1B" w:rsidTr="003D489C">
        <w:trPr>
          <w:trHeight w:val="678"/>
        </w:trPr>
        <w:tc>
          <w:tcPr>
            <w:tcW w:w="567" w:type="dxa"/>
            <w:vMerge w:val="restart"/>
            <w:tcBorders>
              <w:top w:val="single" w:sz="4" w:space="0" w:color="000000"/>
              <w:left w:val="single" w:sz="4" w:space="0" w:color="000000"/>
              <w:bottom w:val="single" w:sz="4" w:space="0" w:color="000000"/>
            </w:tcBorders>
            <w:shd w:val="clear" w:color="auto" w:fill="auto"/>
            <w:vAlign w:val="center"/>
          </w:tcPr>
          <w:p w:rsidR="00D21C1B" w:rsidRPr="00D21C1B" w:rsidRDefault="00D21C1B" w:rsidP="00D21C1B">
            <w:pPr>
              <w:jc w:val="center"/>
              <w:rPr>
                <w:b/>
                <w:kern w:val="1"/>
                <w:sz w:val="24"/>
                <w:szCs w:val="24"/>
              </w:rPr>
            </w:pPr>
            <w:r w:rsidRPr="00D21C1B">
              <w:rPr>
                <w:b/>
                <w:kern w:val="1"/>
                <w:sz w:val="24"/>
                <w:szCs w:val="24"/>
              </w:rPr>
              <w:t>№ п/п</w:t>
            </w:r>
          </w:p>
        </w:tc>
        <w:tc>
          <w:tcPr>
            <w:tcW w:w="2835" w:type="dxa"/>
            <w:vMerge w:val="restart"/>
            <w:tcBorders>
              <w:top w:val="single" w:sz="4" w:space="0" w:color="000000"/>
              <w:left w:val="single" w:sz="4" w:space="0" w:color="000000"/>
              <w:bottom w:val="single" w:sz="4" w:space="0" w:color="000000"/>
            </w:tcBorders>
            <w:shd w:val="clear" w:color="auto" w:fill="auto"/>
            <w:vAlign w:val="center"/>
          </w:tcPr>
          <w:p w:rsidR="00D21C1B" w:rsidRPr="00D21C1B" w:rsidRDefault="00D21C1B" w:rsidP="00D21C1B">
            <w:pPr>
              <w:jc w:val="center"/>
              <w:rPr>
                <w:b/>
                <w:kern w:val="1"/>
                <w:sz w:val="24"/>
                <w:szCs w:val="24"/>
              </w:rPr>
            </w:pPr>
            <w:r w:rsidRPr="00D21C1B">
              <w:rPr>
                <w:b/>
                <w:kern w:val="1"/>
                <w:sz w:val="24"/>
                <w:szCs w:val="24"/>
              </w:rPr>
              <w:t>Наименование мероприятий</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D21C1B" w:rsidRPr="00D21C1B" w:rsidRDefault="00D21C1B" w:rsidP="00D21C1B">
            <w:pPr>
              <w:jc w:val="center"/>
              <w:rPr>
                <w:b/>
                <w:kern w:val="1"/>
                <w:sz w:val="24"/>
                <w:szCs w:val="24"/>
              </w:rPr>
            </w:pPr>
            <w:r w:rsidRPr="00D21C1B">
              <w:rPr>
                <w:b/>
                <w:kern w:val="1"/>
                <w:sz w:val="24"/>
                <w:szCs w:val="24"/>
              </w:rPr>
              <w:t>Источник финансирования.</w:t>
            </w:r>
          </w:p>
        </w:tc>
        <w:tc>
          <w:tcPr>
            <w:tcW w:w="1559" w:type="dxa"/>
            <w:vMerge w:val="restart"/>
            <w:tcBorders>
              <w:top w:val="single" w:sz="4" w:space="0" w:color="000000"/>
              <w:left w:val="single" w:sz="4" w:space="0" w:color="000000"/>
              <w:bottom w:val="single" w:sz="4" w:space="0" w:color="000000"/>
            </w:tcBorders>
            <w:shd w:val="clear" w:color="auto" w:fill="auto"/>
            <w:vAlign w:val="center"/>
          </w:tcPr>
          <w:p w:rsidR="00D21C1B" w:rsidRPr="00D21C1B" w:rsidRDefault="00D21C1B" w:rsidP="00D21C1B">
            <w:pPr>
              <w:jc w:val="center"/>
              <w:rPr>
                <w:b/>
                <w:kern w:val="1"/>
                <w:sz w:val="24"/>
                <w:szCs w:val="24"/>
              </w:rPr>
            </w:pPr>
            <w:r w:rsidRPr="00D21C1B">
              <w:rPr>
                <w:b/>
                <w:kern w:val="1"/>
                <w:sz w:val="24"/>
                <w:szCs w:val="24"/>
              </w:rPr>
              <w:t>Главные</w:t>
            </w:r>
          </w:p>
          <w:p w:rsidR="00D21C1B" w:rsidRPr="00D21C1B" w:rsidRDefault="00D21C1B" w:rsidP="00D21C1B">
            <w:pPr>
              <w:jc w:val="center"/>
              <w:rPr>
                <w:b/>
                <w:kern w:val="1"/>
                <w:sz w:val="24"/>
                <w:szCs w:val="24"/>
              </w:rPr>
            </w:pPr>
            <w:r w:rsidRPr="00D21C1B">
              <w:rPr>
                <w:b/>
                <w:kern w:val="1"/>
                <w:sz w:val="24"/>
                <w:szCs w:val="24"/>
              </w:rPr>
              <w:t>распорядители/ распорядители</w:t>
            </w:r>
          </w:p>
        </w:tc>
        <w:tc>
          <w:tcPr>
            <w:tcW w:w="41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21C1B" w:rsidRPr="00D21C1B" w:rsidRDefault="00D21C1B" w:rsidP="00D21C1B">
            <w:pPr>
              <w:jc w:val="center"/>
              <w:rPr>
                <w:b/>
                <w:kern w:val="1"/>
                <w:sz w:val="24"/>
                <w:szCs w:val="24"/>
              </w:rPr>
            </w:pPr>
            <w:r w:rsidRPr="00D21C1B">
              <w:rPr>
                <w:b/>
                <w:kern w:val="1"/>
                <w:sz w:val="24"/>
                <w:szCs w:val="24"/>
              </w:rPr>
              <w:t>Объем финансирования тыс.руб.</w:t>
            </w:r>
          </w:p>
        </w:tc>
      </w:tr>
      <w:tr w:rsidR="00D21C1B" w:rsidRPr="00D21C1B" w:rsidTr="003D489C">
        <w:trPr>
          <w:trHeight w:val="306"/>
        </w:trPr>
        <w:tc>
          <w:tcPr>
            <w:tcW w:w="567" w:type="dxa"/>
            <w:vMerge/>
            <w:tcBorders>
              <w:top w:val="single" w:sz="4" w:space="0" w:color="000000"/>
              <w:left w:val="single" w:sz="4" w:space="0" w:color="000000"/>
              <w:bottom w:val="single" w:sz="4" w:space="0" w:color="000000"/>
            </w:tcBorders>
            <w:shd w:val="clear" w:color="auto" w:fill="auto"/>
            <w:vAlign w:val="center"/>
          </w:tcPr>
          <w:p w:rsidR="00D21C1B" w:rsidRPr="00D21C1B" w:rsidRDefault="00D21C1B" w:rsidP="00D21C1B">
            <w:pPr>
              <w:snapToGrid w:val="0"/>
              <w:jc w:val="center"/>
              <w:rPr>
                <w:kern w:val="1"/>
                <w:sz w:val="24"/>
                <w:szCs w:val="24"/>
              </w:rPr>
            </w:pPr>
          </w:p>
        </w:tc>
        <w:tc>
          <w:tcPr>
            <w:tcW w:w="2835" w:type="dxa"/>
            <w:vMerge/>
            <w:tcBorders>
              <w:top w:val="single" w:sz="4" w:space="0" w:color="000000"/>
              <w:left w:val="single" w:sz="4" w:space="0" w:color="000000"/>
              <w:bottom w:val="single" w:sz="4" w:space="0" w:color="000000"/>
            </w:tcBorders>
            <w:shd w:val="clear" w:color="auto" w:fill="auto"/>
            <w:vAlign w:val="center"/>
          </w:tcPr>
          <w:p w:rsidR="00D21C1B" w:rsidRPr="00D21C1B" w:rsidRDefault="00D21C1B" w:rsidP="00D21C1B">
            <w:pPr>
              <w:snapToGrid w:val="0"/>
              <w:jc w:val="center"/>
              <w:rPr>
                <w:b/>
                <w:kern w:val="1"/>
                <w:sz w:val="24"/>
                <w:szCs w:val="24"/>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D21C1B" w:rsidRPr="00D21C1B" w:rsidRDefault="00D21C1B" w:rsidP="00D21C1B">
            <w:pPr>
              <w:snapToGrid w:val="0"/>
              <w:jc w:val="center"/>
              <w:rPr>
                <w:b/>
                <w:kern w:val="1"/>
                <w:sz w:val="24"/>
                <w:szCs w:val="24"/>
              </w:rPr>
            </w:pPr>
          </w:p>
        </w:tc>
        <w:tc>
          <w:tcPr>
            <w:tcW w:w="1559"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D21C1B" w:rsidRPr="00D21C1B" w:rsidRDefault="00D21C1B" w:rsidP="00D21C1B">
            <w:pPr>
              <w:snapToGrid w:val="0"/>
              <w:ind w:firstLine="709"/>
              <w:jc w:val="center"/>
              <w:rPr>
                <w:b/>
                <w:kern w:val="1"/>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1C1B" w:rsidRPr="00D21C1B" w:rsidRDefault="00D21C1B" w:rsidP="00D21C1B">
            <w:pPr>
              <w:jc w:val="center"/>
              <w:rPr>
                <w:rFonts w:ascii="Calibri" w:hAnsi="Calibri" w:cs="Calibri"/>
                <w:b/>
                <w:kern w:val="1"/>
                <w:sz w:val="22"/>
                <w:szCs w:val="22"/>
              </w:rPr>
            </w:pPr>
            <w:r w:rsidRPr="00D21C1B">
              <w:rPr>
                <w:b/>
                <w:kern w:val="1"/>
                <w:sz w:val="24"/>
                <w:szCs w:val="24"/>
              </w:rPr>
              <w:t>2021</w:t>
            </w:r>
          </w:p>
        </w:tc>
        <w:tc>
          <w:tcPr>
            <w:tcW w:w="1276"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D21C1B" w:rsidRPr="00D21C1B" w:rsidRDefault="00D21C1B" w:rsidP="00D21C1B">
            <w:pPr>
              <w:jc w:val="center"/>
              <w:rPr>
                <w:rFonts w:ascii="Calibri" w:hAnsi="Calibri" w:cs="Calibri"/>
                <w:b/>
                <w:kern w:val="1"/>
                <w:sz w:val="22"/>
                <w:szCs w:val="22"/>
              </w:rPr>
            </w:pPr>
            <w:r w:rsidRPr="00D21C1B">
              <w:rPr>
                <w:rFonts w:ascii="Calibri" w:hAnsi="Calibri" w:cs="Calibri"/>
                <w:b/>
                <w:kern w:val="1"/>
                <w:sz w:val="22"/>
                <w:szCs w:val="22"/>
              </w:rPr>
              <w:t>2022</w:t>
            </w:r>
          </w:p>
        </w:tc>
        <w:tc>
          <w:tcPr>
            <w:tcW w:w="1417" w:type="dxa"/>
            <w:gridSpan w:val="2"/>
            <w:tcBorders>
              <w:top w:val="single" w:sz="4" w:space="0" w:color="000000"/>
              <w:left w:val="single" w:sz="4" w:space="0" w:color="auto"/>
              <w:bottom w:val="single" w:sz="4" w:space="0" w:color="auto"/>
              <w:right w:val="single" w:sz="4" w:space="0" w:color="auto"/>
            </w:tcBorders>
            <w:vAlign w:val="center"/>
          </w:tcPr>
          <w:p w:rsidR="00D21C1B" w:rsidRPr="00D21C1B" w:rsidRDefault="00D21C1B" w:rsidP="00D21C1B">
            <w:pPr>
              <w:jc w:val="center"/>
              <w:rPr>
                <w:b/>
                <w:kern w:val="1"/>
                <w:sz w:val="24"/>
                <w:szCs w:val="24"/>
              </w:rPr>
            </w:pPr>
            <w:r w:rsidRPr="00D21C1B">
              <w:rPr>
                <w:b/>
                <w:kern w:val="1"/>
                <w:sz w:val="24"/>
                <w:szCs w:val="24"/>
              </w:rPr>
              <w:t>2023</w:t>
            </w:r>
          </w:p>
        </w:tc>
      </w:tr>
      <w:tr w:rsidR="009C782C" w:rsidRPr="00D21C1B" w:rsidTr="003D489C">
        <w:trPr>
          <w:trHeight w:val="1864"/>
        </w:trPr>
        <w:tc>
          <w:tcPr>
            <w:tcW w:w="567" w:type="dxa"/>
            <w:tcBorders>
              <w:top w:val="single" w:sz="4" w:space="0" w:color="000000"/>
              <w:left w:val="single" w:sz="4" w:space="0" w:color="000000"/>
              <w:bottom w:val="nil"/>
            </w:tcBorders>
            <w:shd w:val="clear" w:color="auto" w:fill="auto"/>
            <w:vAlign w:val="center"/>
          </w:tcPr>
          <w:p w:rsidR="009C782C" w:rsidRPr="00D21C1B" w:rsidRDefault="009C782C" w:rsidP="00D21C1B">
            <w:pPr>
              <w:jc w:val="center"/>
              <w:rPr>
                <w:kern w:val="1"/>
                <w:sz w:val="24"/>
                <w:szCs w:val="24"/>
              </w:rPr>
            </w:pPr>
            <w:r w:rsidRPr="00D21C1B">
              <w:rPr>
                <w:kern w:val="1"/>
                <w:sz w:val="24"/>
                <w:szCs w:val="24"/>
              </w:rPr>
              <w:t>1</w:t>
            </w:r>
          </w:p>
        </w:tc>
        <w:tc>
          <w:tcPr>
            <w:tcW w:w="2835" w:type="dxa"/>
            <w:tcBorders>
              <w:top w:val="single" w:sz="4" w:space="0" w:color="000000"/>
              <w:left w:val="single" w:sz="4" w:space="0" w:color="000000"/>
              <w:bottom w:val="nil"/>
            </w:tcBorders>
            <w:shd w:val="clear" w:color="auto" w:fill="auto"/>
            <w:vAlign w:val="center"/>
          </w:tcPr>
          <w:p w:rsidR="009C782C" w:rsidRPr="003D489C" w:rsidRDefault="006E52F7" w:rsidP="00D21C1B">
            <w:pPr>
              <w:jc w:val="center"/>
              <w:rPr>
                <w:kern w:val="1"/>
                <w:sz w:val="24"/>
                <w:szCs w:val="24"/>
              </w:rPr>
            </w:pPr>
            <w:r>
              <w:rPr>
                <w:sz w:val="24"/>
                <w:szCs w:val="24"/>
              </w:rPr>
              <w:t>Разработка КСОДД</w:t>
            </w:r>
            <w:proofErr w:type="gramStart"/>
            <w:r>
              <w:rPr>
                <w:sz w:val="24"/>
                <w:szCs w:val="24"/>
              </w:rPr>
              <w:t xml:space="preserve"> ,</w:t>
            </w:r>
            <w:proofErr w:type="gramEnd"/>
            <w:r w:rsidR="009C782C" w:rsidRPr="003D489C">
              <w:rPr>
                <w:sz w:val="24"/>
                <w:szCs w:val="24"/>
              </w:rPr>
              <w:t xml:space="preserve"> ПОДД </w:t>
            </w:r>
            <w:r>
              <w:rPr>
                <w:sz w:val="24"/>
                <w:szCs w:val="24"/>
              </w:rPr>
              <w:t>, ПКРТИ</w:t>
            </w:r>
            <w:r w:rsidR="00812D2F">
              <w:rPr>
                <w:sz w:val="24"/>
                <w:szCs w:val="24"/>
              </w:rPr>
              <w:t>, паспортизация , диагностика</w:t>
            </w:r>
            <w:r w:rsidR="00634C38">
              <w:rPr>
                <w:sz w:val="24"/>
                <w:szCs w:val="24"/>
              </w:rPr>
              <w:t>, внесение изменений в них.</w:t>
            </w:r>
          </w:p>
        </w:tc>
        <w:tc>
          <w:tcPr>
            <w:tcW w:w="1276" w:type="dxa"/>
            <w:tcBorders>
              <w:top w:val="single" w:sz="4" w:space="0" w:color="000000"/>
              <w:left w:val="single" w:sz="4" w:space="0" w:color="000000"/>
              <w:bottom w:val="nil"/>
            </w:tcBorders>
            <w:shd w:val="clear" w:color="auto" w:fill="auto"/>
          </w:tcPr>
          <w:p w:rsidR="009C782C" w:rsidRPr="003D489C" w:rsidRDefault="009C782C" w:rsidP="00D21C1B">
            <w:pPr>
              <w:spacing w:after="160" w:line="252" w:lineRule="auto"/>
              <w:rPr>
                <w:kern w:val="1"/>
                <w:sz w:val="24"/>
                <w:szCs w:val="24"/>
              </w:rPr>
            </w:pPr>
          </w:p>
          <w:p w:rsidR="009C782C" w:rsidRPr="003D489C" w:rsidRDefault="009C782C" w:rsidP="00D21C1B">
            <w:pPr>
              <w:spacing w:after="160" w:line="252" w:lineRule="auto"/>
              <w:rPr>
                <w:kern w:val="1"/>
                <w:sz w:val="24"/>
                <w:szCs w:val="24"/>
              </w:rPr>
            </w:pPr>
            <w:r w:rsidRPr="003D489C">
              <w:rPr>
                <w:kern w:val="1"/>
                <w:sz w:val="24"/>
                <w:szCs w:val="24"/>
              </w:rPr>
              <w:t>Местный бюджет</w:t>
            </w:r>
          </w:p>
          <w:p w:rsidR="009C782C" w:rsidRPr="003D489C" w:rsidRDefault="009C782C" w:rsidP="00D21C1B">
            <w:pPr>
              <w:jc w:val="center"/>
              <w:rPr>
                <w:kern w:val="1"/>
                <w:sz w:val="24"/>
                <w:szCs w:val="24"/>
              </w:rPr>
            </w:pPr>
          </w:p>
        </w:tc>
        <w:tc>
          <w:tcPr>
            <w:tcW w:w="1559" w:type="dxa"/>
            <w:tcBorders>
              <w:top w:val="single" w:sz="4" w:space="0" w:color="000000"/>
              <w:left w:val="single" w:sz="4" w:space="0" w:color="000000"/>
              <w:bottom w:val="nil"/>
              <w:right w:val="single" w:sz="4" w:space="0" w:color="auto"/>
            </w:tcBorders>
            <w:shd w:val="clear" w:color="auto" w:fill="auto"/>
            <w:vAlign w:val="center"/>
          </w:tcPr>
          <w:p w:rsidR="009C782C" w:rsidRPr="003D489C" w:rsidRDefault="009C782C" w:rsidP="00D21C1B">
            <w:pPr>
              <w:jc w:val="center"/>
              <w:rPr>
                <w:kern w:val="1"/>
                <w:sz w:val="24"/>
                <w:szCs w:val="24"/>
              </w:rPr>
            </w:pPr>
            <w:r w:rsidRPr="003D489C">
              <w:rPr>
                <w:sz w:val="24"/>
                <w:szCs w:val="24"/>
              </w:rPr>
              <w:t>Администрация БМР/</w:t>
            </w:r>
            <w:r w:rsidRPr="003D489C">
              <w:rPr>
                <w:bCs/>
                <w:sz w:val="24"/>
                <w:szCs w:val="24"/>
              </w:rPr>
              <w:t xml:space="preserve"> Комитет по ЖКХ БМР</w:t>
            </w: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782C" w:rsidRPr="003D489C" w:rsidRDefault="009C782C" w:rsidP="009C782C">
            <w:pPr>
              <w:ind w:right="225"/>
              <w:jc w:val="center"/>
              <w:rPr>
                <w:kern w:val="1"/>
                <w:sz w:val="24"/>
                <w:szCs w:val="24"/>
              </w:rPr>
            </w:pPr>
            <w:r w:rsidRPr="003D489C">
              <w:rPr>
                <w:kern w:val="1"/>
                <w:sz w:val="24"/>
                <w:szCs w:val="24"/>
              </w:rPr>
              <w:t>2 000,0</w:t>
            </w:r>
          </w:p>
          <w:p w:rsidR="009C782C" w:rsidRPr="003D489C" w:rsidRDefault="009C782C" w:rsidP="009C782C">
            <w:pPr>
              <w:snapToGrid w:val="0"/>
              <w:ind w:right="225"/>
              <w:jc w:val="center"/>
              <w:rPr>
                <w:kern w:val="1"/>
                <w:sz w:val="24"/>
                <w:szCs w:val="24"/>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782C" w:rsidRPr="003D489C" w:rsidRDefault="009C782C" w:rsidP="00810073">
            <w:pPr>
              <w:suppressAutoHyphens w:val="0"/>
              <w:jc w:val="center"/>
              <w:rPr>
                <w:kern w:val="1"/>
                <w:sz w:val="24"/>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9C782C" w:rsidRPr="003D489C" w:rsidRDefault="009C782C" w:rsidP="00810073">
            <w:pPr>
              <w:suppressAutoHyphens w:val="0"/>
              <w:jc w:val="center"/>
              <w:rPr>
                <w:kern w:val="1"/>
                <w:sz w:val="24"/>
                <w:szCs w:val="24"/>
              </w:rPr>
            </w:pPr>
          </w:p>
        </w:tc>
      </w:tr>
      <w:tr w:rsidR="009C782C" w:rsidRPr="00D21C1B" w:rsidTr="003D489C">
        <w:trPr>
          <w:trHeight w:val="178"/>
        </w:trPr>
        <w:tc>
          <w:tcPr>
            <w:tcW w:w="567" w:type="dxa"/>
            <w:tcBorders>
              <w:top w:val="single" w:sz="4" w:space="0" w:color="000000"/>
              <w:left w:val="single" w:sz="4" w:space="0" w:color="000000"/>
              <w:bottom w:val="single" w:sz="4" w:space="0" w:color="000000"/>
            </w:tcBorders>
            <w:shd w:val="clear" w:color="auto" w:fill="auto"/>
            <w:vAlign w:val="center"/>
          </w:tcPr>
          <w:p w:rsidR="009C782C" w:rsidRPr="00D21C1B" w:rsidRDefault="009C782C" w:rsidP="00D21C1B">
            <w:pPr>
              <w:jc w:val="center"/>
              <w:rPr>
                <w:kern w:val="1"/>
                <w:sz w:val="24"/>
                <w:szCs w:val="24"/>
              </w:rPr>
            </w:pPr>
            <w:r w:rsidRPr="00D21C1B">
              <w:rPr>
                <w:kern w:val="1"/>
                <w:sz w:val="24"/>
                <w:szCs w:val="24"/>
              </w:rPr>
              <w:t>2</w:t>
            </w:r>
          </w:p>
        </w:tc>
        <w:tc>
          <w:tcPr>
            <w:tcW w:w="2835" w:type="dxa"/>
            <w:tcBorders>
              <w:top w:val="single" w:sz="4" w:space="0" w:color="000000"/>
              <w:left w:val="single" w:sz="4" w:space="0" w:color="000000"/>
              <w:bottom w:val="single" w:sz="4" w:space="0" w:color="000000"/>
            </w:tcBorders>
            <w:shd w:val="clear" w:color="auto" w:fill="auto"/>
            <w:vAlign w:val="center"/>
          </w:tcPr>
          <w:p w:rsidR="009C782C" w:rsidRPr="003D489C" w:rsidRDefault="009C782C" w:rsidP="001C1351">
            <w:pPr>
              <w:jc w:val="center"/>
              <w:rPr>
                <w:sz w:val="24"/>
                <w:szCs w:val="24"/>
                <w:lang w:val="en-US"/>
              </w:rPr>
            </w:pPr>
            <w:r w:rsidRPr="003D489C">
              <w:rPr>
                <w:sz w:val="24"/>
                <w:szCs w:val="24"/>
              </w:rPr>
              <w:t>Модернизация светофорных объектов</w:t>
            </w:r>
          </w:p>
        </w:tc>
        <w:tc>
          <w:tcPr>
            <w:tcW w:w="1276" w:type="dxa"/>
            <w:tcBorders>
              <w:top w:val="single" w:sz="4" w:space="0" w:color="000000"/>
              <w:left w:val="single" w:sz="4" w:space="0" w:color="000000"/>
              <w:bottom w:val="single" w:sz="4" w:space="0" w:color="000000"/>
            </w:tcBorders>
            <w:shd w:val="clear" w:color="auto" w:fill="auto"/>
          </w:tcPr>
          <w:p w:rsidR="009C782C" w:rsidRPr="003D489C" w:rsidRDefault="009C782C" w:rsidP="00D21C1B">
            <w:pPr>
              <w:spacing w:after="160" w:line="252" w:lineRule="auto"/>
              <w:rPr>
                <w:kern w:val="1"/>
                <w:sz w:val="24"/>
                <w:szCs w:val="24"/>
              </w:rPr>
            </w:pPr>
            <w:r w:rsidRPr="003D489C">
              <w:rPr>
                <w:kern w:val="1"/>
                <w:sz w:val="24"/>
                <w:szCs w:val="24"/>
              </w:rPr>
              <w:t>Местный бюджет</w:t>
            </w:r>
          </w:p>
        </w:tc>
        <w:tc>
          <w:tcPr>
            <w:tcW w:w="1559" w:type="dxa"/>
            <w:tcBorders>
              <w:top w:val="single" w:sz="4" w:space="0" w:color="000000"/>
              <w:left w:val="single" w:sz="4" w:space="0" w:color="000000"/>
              <w:bottom w:val="single" w:sz="4" w:space="0" w:color="000000"/>
            </w:tcBorders>
            <w:shd w:val="clear" w:color="auto" w:fill="auto"/>
            <w:vAlign w:val="center"/>
          </w:tcPr>
          <w:p w:rsidR="009C782C" w:rsidRPr="003D489C" w:rsidRDefault="009C782C" w:rsidP="00D21C1B">
            <w:pPr>
              <w:jc w:val="center"/>
              <w:rPr>
                <w:kern w:val="1"/>
                <w:sz w:val="24"/>
                <w:szCs w:val="24"/>
              </w:rPr>
            </w:pPr>
            <w:r w:rsidRPr="003D489C">
              <w:rPr>
                <w:kern w:val="1"/>
                <w:sz w:val="24"/>
                <w:szCs w:val="24"/>
              </w:rPr>
              <w:t>Администрация БМР/</w:t>
            </w:r>
            <w:r w:rsidRPr="003D489C">
              <w:rPr>
                <w:bCs/>
                <w:kern w:val="1"/>
                <w:sz w:val="24"/>
                <w:szCs w:val="24"/>
              </w:rPr>
              <w:t xml:space="preserve"> Комитет по ЖКХ БМР</w:t>
            </w:r>
          </w:p>
        </w:tc>
        <w:tc>
          <w:tcPr>
            <w:tcW w:w="1418" w:type="dxa"/>
            <w:tcBorders>
              <w:top w:val="single" w:sz="4" w:space="0" w:color="auto"/>
              <w:left w:val="single" w:sz="4" w:space="0" w:color="000000"/>
              <w:bottom w:val="single" w:sz="4" w:space="0" w:color="000000"/>
            </w:tcBorders>
            <w:shd w:val="clear" w:color="auto" w:fill="auto"/>
            <w:vAlign w:val="center"/>
          </w:tcPr>
          <w:p w:rsidR="009C782C" w:rsidRPr="003D489C" w:rsidRDefault="009C782C" w:rsidP="00D21C1B">
            <w:pPr>
              <w:jc w:val="center"/>
              <w:rPr>
                <w:kern w:val="1"/>
                <w:sz w:val="24"/>
                <w:szCs w:val="24"/>
              </w:rPr>
            </w:pPr>
          </w:p>
          <w:p w:rsidR="009C782C" w:rsidRPr="003D489C" w:rsidRDefault="009C782C" w:rsidP="00D21C1B">
            <w:pPr>
              <w:jc w:val="center"/>
              <w:rPr>
                <w:kern w:val="1"/>
                <w:sz w:val="24"/>
                <w:szCs w:val="24"/>
              </w:rPr>
            </w:pPr>
            <w:r w:rsidRPr="003D489C">
              <w:rPr>
                <w:kern w:val="1"/>
                <w:sz w:val="24"/>
                <w:szCs w:val="24"/>
              </w:rPr>
              <w:t>3 000,0</w:t>
            </w:r>
          </w:p>
        </w:tc>
        <w:tc>
          <w:tcPr>
            <w:tcW w:w="1276"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9C782C" w:rsidRPr="003D489C" w:rsidRDefault="009C782C" w:rsidP="00D21C1B">
            <w:pPr>
              <w:snapToGrid w:val="0"/>
              <w:jc w:val="center"/>
              <w:rPr>
                <w:kern w:val="1"/>
                <w:sz w:val="24"/>
                <w:szCs w:val="24"/>
              </w:rPr>
            </w:pPr>
          </w:p>
          <w:p w:rsidR="009C782C" w:rsidRPr="003D489C" w:rsidRDefault="009C782C" w:rsidP="00D21C1B">
            <w:pPr>
              <w:snapToGrid w:val="0"/>
              <w:jc w:val="center"/>
              <w:rPr>
                <w:kern w:val="1"/>
                <w:sz w:val="24"/>
                <w:szCs w:val="24"/>
              </w:rPr>
            </w:pPr>
            <w:r w:rsidRPr="003D489C">
              <w:rPr>
                <w:kern w:val="1"/>
                <w:sz w:val="24"/>
                <w:szCs w:val="24"/>
              </w:rPr>
              <w:t>3 568,4</w:t>
            </w:r>
          </w:p>
        </w:tc>
        <w:tc>
          <w:tcPr>
            <w:tcW w:w="1417" w:type="dxa"/>
            <w:gridSpan w:val="2"/>
            <w:tcBorders>
              <w:top w:val="single" w:sz="4" w:space="0" w:color="auto"/>
              <w:left w:val="single" w:sz="4" w:space="0" w:color="000000"/>
              <w:bottom w:val="single" w:sz="4" w:space="0" w:color="000000"/>
              <w:right w:val="single" w:sz="4" w:space="0" w:color="000000"/>
            </w:tcBorders>
          </w:tcPr>
          <w:p w:rsidR="009C782C" w:rsidRPr="003D489C" w:rsidRDefault="009C782C" w:rsidP="00D21C1B">
            <w:pPr>
              <w:snapToGrid w:val="0"/>
              <w:jc w:val="center"/>
              <w:rPr>
                <w:kern w:val="1"/>
                <w:sz w:val="24"/>
                <w:szCs w:val="24"/>
              </w:rPr>
            </w:pPr>
          </w:p>
          <w:p w:rsidR="009C782C" w:rsidRPr="003D489C" w:rsidRDefault="009C782C" w:rsidP="00D21C1B">
            <w:pPr>
              <w:snapToGrid w:val="0"/>
              <w:jc w:val="center"/>
              <w:rPr>
                <w:kern w:val="1"/>
                <w:sz w:val="24"/>
                <w:szCs w:val="24"/>
              </w:rPr>
            </w:pPr>
          </w:p>
          <w:p w:rsidR="009C782C" w:rsidRPr="003D489C" w:rsidRDefault="009C782C" w:rsidP="00D21C1B">
            <w:pPr>
              <w:snapToGrid w:val="0"/>
              <w:jc w:val="center"/>
              <w:rPr>
                <w:kern w:val="1"/>
                <w:sz w:val="24"/>
                <w:szCs w:val="24"/>
              </w:rPr>
            </w:pPr>
            <w:r w:rsidRPr="003D489C">
              <w:rPr>
                <w:kern w:val="1"/>
                <w:sz w:val="24"/>
                <w:szCs w:val="24"/>
              </w:rPr>
              <w:t>1 495,6</w:t>
            </w:r>
          </w:p>
        </w:tc>
      </w:tr>
      <w:tr w:rsidR="009C782C" w:rsidRPr="00D21C1B" w:rsidTr="003D489C">
        <w:trPr>
          <w:trHeight w:val="2158"/>
        </w:trPr>
        <w:tc>
          <w:tcPr>
            <w:tcW w:w="567" w:type="dxa"/>
            <w:tcBorders>
              <w:top w:val="single" w:sz="4" w:space="0" w:color="000000"/>
              <w:left w:val="single" w:sz="4" w:space="0" w:color="000000"/>
              <w:bottom w:val="single" w:sz="4" w:space="0" w:color="000000"/>
            </w:tcBorders>
            <w:shd w:val="clear" w:color="auto" w:fill="auto"/>
            <w:vAlign w:val="center"/>
          </w:tcPr>
          <w:p w:rsidR="009C782C" w:rsidRPr="00D21C1B" w:rsidRDefault="009C782C" w:rsidP="00D21C1B">
            <w:pPr>
              <w:jc w:val="center"/>
              <w:rPr>
                <w:kern w:val="1"/>
                <w:sz w:val="24"/>
                <w:szCs w:val="24"/>
              </w:rPr>
            </w:pPr>
            <w:r w:rsidRPr="00D21C1B">
              <w:rPr>
                <w:kern w:val="1"/>
                <w:sz w:val="24"/>
                <w:szCs w:val="24"/>
              </w:rPr>
              <w:t>3</w:t>
            </w:r>
          </w:p>
        </w:tc>
        <w:tc>
          <w:tcPr>
            <w:tcW w:w="2835" w:type="dxa"/>
            <w:tcBorders>
              <w:top w:val="single" w:sz="4" w:space="0" w:color="000000"/>
              <w:left w:val="single" w:sz="4" w:space="0" w:color="000000"/>
              <w:bottom w:val="single" w:sz="4" w:space="0" w:color="000000"/>
            </w:tcBorders>
            <w:shd w:val="clear" w:color="auto" w:fill="auto"/>
            <w:vAlign w:val="center"/>
          </w:tcPr>
          <w:p w:rsidR="009C782C" w:rsidRPr="003D489C" w:rsidRDefault="009C782C" w:rsidP="00D21C1B">
            <w:pPr>
              <w:jc w:val="center"/>
              <w:rPr>
                <w:kern w:val="1"/>
                <w:sz w:val="24"/>
                <w:szCs w:val="24"/>
              </w:rPr>
            </w:pPr>
            <w:r w:rsidRPr="003D489C">
              <w:rPr>
                <w:kern w:val="1"/>
                <w:sz w:val="24"/>
                <w:szCs w:val="24"/>
              </w:rPr>
              <w:t>:</w:t>
            </w:r>
          </w:p>
          <w:p w:rsidR="009C782C" w:rsidRPr="003D489C" w:rsidRDefault="009C782C" w:rsidP="009C782C">
            <w:pPr>
              <w:jc w:val="center"/>
              <w:rPr>
                <w:kern w:val="1"/>
                <w:sz w:val="24"/>
                <w:szCs w:val="24"/>
              </w:rPr>
            </w:pPr>
            <w:r w:rsidRPr="003D489C">
              <w:rPr>
                <w:kern w:val="1"/>
                <w:sz w:val="24"/>
                <w:szCs w:val="24"/>
              </w:rPr>
              <w:t>Устройство ИДН и импульсных индикаторов на нерегулируемых переходных переходах</w:t>
            </w:r>
          </w:p>
        </w:tc>
        <w:tc>
          <w:tcPr>
            <w:tcW w:w="1276" w:type="dxa"/>
            <w:tcBorders>
              <w:top w:val="single" w:sz="4" w:space="0" w:color="000000"/>
              <w:left w:val="single" w:sz="4" w:space="0" w:color="000000"/>
              <w:bottom w:val="single" w:sz="4" w:space="0" w:color="000000"/>
            </w:tcBorders>
            <w:shd w:val="clear" w:color="auto" w:fill="auto"/>
          </w:tcPr>
          <w:p w:rsidR="009C782C" w:rsidRPr="003D489C" w:rsidRDefault="009C782C" w:rsidP="00D21C1B">
            <w:pPr>
              <w:spacing w:after="160" w:line="252" w:lineRule="auto"/>
              <w:rPr>
                <w:kern w:val="1"/>
                <w:sz w:val="24"/>
                <w:szCs w:val="24"/>
              </w:rPr>
            </w:pPr>
            <w:r w:rsidRPr="003D489C">
              <w:rPr>
                <w:kern w:val="1"/>
                <w:sz w:val="24"/>
                <w:szCs w:val="24"/>
              </w:rPr>
              <w:t>Местный бюджет</w:t>
            </w:r>
          </w:p>
        </w:tc>
        <w:tc>
          <w:tcPr>
            <w:tcW w:w="1559" w:type="dxa"/>
            <w:tcBorders>
              <w:top w:val="single" w:sz="4" w:space="0" w:color="000000"/>
              <w:left w:val="single" w:sz="4" w:space="0" w:color="000000"/>
              <w:bottom w:val="single" w:sz="4" w:space="0" w:color="000000"/>
            </w:tcBorders>
            <w:shd w:val="clear" w:color="auto" w:fill="auto"/>
            <w:vAlign w:val="center"/>
          </w:tcPr>
          <w:p w:rsidR="009C782C" w:rsidRPr="003D489C" w:rsidRDefault="009C782C" w:rsidP="00D21C1B">
            <w:pPr>
              <w:jc w:val="center"/>
              <w:rPr>
                <w:kern w:val="1"/>
                <w:sz w:val="24"/>
                <w:szCs w:val="24"/>
              </w:rPr>
            </w:pPr>
            <w:r w:rsidRPr="003D489C">
              <w:rPr>
                <w:kern w:val="1"/>
                <w:sz w:val="24"/>
                <w:szCs w:val="24"/>
              </w:rPr>
              <w:t>Администрация БМР/</w:t>
            </w:r>
            <w:r w:rsidRPr="003D489C">
              <w:rPr>
                <w:bCs/>
                <w:kern w:val="1"/>
                <w:sz w:val="24"/>
                <w:szCs w:val="24"/>
              </w:rPr>
              <w:t xml:space="preserve"> Комитет по ЖКХ БМР</w:t>
            </w:r>
          </w:p>
        </w:tc>
        <w:tc>
          <w:tcPr>
            <w:tcW w:w="1418" w:type="dxa"/>
            <w:tcBorders>
              <w:top w:val="single" w:sz="4" w:space="0" w:color="000000"/>
              <w:left w:val="single" w:sz="4" w:space="0" w:color="000000"/>
              <w:bottom w:val="single" w:sz="4" w:space="0" w:color="000000"/>
            </w:tcBorders>
            <w:shd w:val="clear" w:color="auto" w:fill="auto"/>
            <w:vAlign w:val="center"/>
          </w:tcPr>
          <w:p w:rsidR="009C782C" w:rsidRPr="003D489C" w:rsidRDefault="009C782C" w:rsidP="00D21C1B">
            <w:pPr>
              <w:jc w:val="center"/>
              <w:rPr>
                <w:kern w:val="1"/>
                <w:sz w:val="24"/>
                <w:szCs w:val="24"/>
              </w:rPr>
            </w:pPr>
          </w:p>
          <w:p w:rsidR="009C782C" w:rsidRPr="003D489C" w:rsidRDefault="009C782C" w:rsidP="00D21C1B">
            <w:pPr>
              <w:jc w:val="center"/>
              <w:rPr>
                <w:kern w:val="1"/>
                <w:sz w:val="24"/>
                <w:szCs w:val="24"/>
              </w:rPr>
            </w:pPr>
            <w:r w:rsidRPr="003D489C">
              <w:rPr>
                <w:kern w:val="1"/>
                <w:sz w:val="24"/>
                <w:szCs w:val="24"/>
              </w:rPr>
              <w:t>500,0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782C" w:rsidRPr="003D489C" w:rsidRDefault="009C782C" w:rsidP="00D21C1B">
            <w:pPr>
              <w:snapToGrid w:val="0"/>
              <w:jc w:val="center"/>
              <w:rPr>
                <w:kern w:val="1"/>
                <w:sz w:val="24"/>
                <w:szCs w:val="24"/>
              </w:rPr>
            </w:pPr>
          </w:p>
          <w:p w:rsidR="009C782C" w:rsidRPr="003D489C" w:rsidRDefault="009C782C" w:rsidP="00D21C1B">
            <w:pPr>
              <w:snapToGrid w:val="0"/>
              <w:jc w:val="center"/>
              <w:rPr>
                <w:kern w:val="1"/>
                <w:sz w:val="24"/>
                <w:szCs w:val="24"/>
              </w:rPr>
            </w:pPr>
            <w:r w:rsidRPr="003D489C">
              <w:rPr>
                <w:kern w:val="1"/>
                <w:sz w:val="24"/>
                <w:szCs w:val="24"/>
              </w:rPr>
              <w:t>455,0</w:t>
            </w:r>
          </w:p>
        </w:tc>
        <w:tc>
          <w:tcPr>
            <w:tcW w:w="1417" w:type="dxa"/>
            <w:gridSpan w:val="2"/>
            <w:tcBorders>
              <w:top w:val="single" w:sz="4" w:space="0" w:color="000000"/>
              <w:left w:val="single" w:sz="4" w:space="0" w:color="000000"/>
              <w:bottom w:val="single" w:sz="4" w:space="0" w:color="000000"/>
              <w:right w:val="single" w:sz="4" w:space="0" w:color="000000"/>
            </w:tcBorders>
          </w:tcPr>
          <w:p w:rsidR="009C782C" w:rsidRPr="003D489C" w:rsidRDefault="009C782C" w:rsidP="00D21C1B">
            <w:pPr>
              <w:snapToGrid w:val="0"/>
              <w:jc w:val="center"/>
              <w:rPr>
                <w:kern w:val="1"/>
                <w:sz w:val="24"/>
                <w:szCs w:val="24"/>
              </w:rPr>
            </w:pPr>
          </w:p>
          <w:p w:rsidR="009C782C" w:rsidRPr="003D489C" w:rsidRDefault="009C782C" w:rsidP="00D21C1B">
            <w:pPr>
              <w:snapToGrid w:val="0"/>
              <w:jc w:val="center"/>
              <w:rPr>
                <w:kern w:val="1"/>
                <w:sz w:val="24"/>
                <w:szCs w:val="24"/>
              </w:rPr>
            </w:pPr>
          </w:p>
          <w:p w:rsidR="009C782C" w:rsidRPr="003D489C" w:rsidRDefault="009C782C" w:rsidP="00D21C1B">
            <w:pPr>
              <w:snapToGrid w:val="0"/>
              <w:jc w:val="center"/>
              <w:rPr>
                <w:kern w:val="1"/>
                <w:sz w:val="24"/>
                <w:szCs w:val="24"/>
              </w:rPr>
            </w:pPr>
          </w:p>
          <w:p w:rsidR="009C782C" w:rsidRPr="003D489C" w:rsidRDefault="009C782C" w:rsidP="00D21C1B">
            <w:pPr>
              <w:snapToGrid w:val="0"/>
              <w:jc w:val="center"/>
              <w:rPr>
                <w:kern w:val="1"/>
                <w:sz w:val="24"/>
                <w:szCs w:val="24"/>
              </w:rPr>
            </w:pPr>
          </w:p>
          <w:p w:rsidR="009C782C" w:rsidRPr="003D489C" w:rsidRDefault="009C782C" w:rsidP="00D21C1B">
            <w:pPr>
              <w:snapToGrid w:val="0"/>
              <w:jc w:val="center"/>
              <w:rPr>
                <w:kern w:val="1"/>
                <w:sz w:val="24"/>
                <w:szCs w:val="24"/>
              </w:rPr>
            </w:pPr>
            <w:r w:rsidRPr="003D489C">
              <w:rPr>
                <w:kern w:val="1"/>
                <w:sz w:val="24"/>
                <w:szCs w:val="24"/>
              </w:rPr>
              <w:t>989,0</w:t>
            </w:r>
          </w:p>
        </w:tc>
      </w:tr>
      <w:tr w:rsidR="009C782C" w:rsidRPr="00D21C1B" w:rsidTr="003D489C">
        <w:trPr>
          <w:trHeight w:val="1375"/>
        </w:trPr>
        <w:tc>
          <w:tcPr>
            <w:tcW w:w="567" w:type="dxa"/>
            <w:tcBorders>
              <w:top w:val="single" w:sz="4" w:space="0" w:color="000000"/>
              <w:left w:val="single" w:sz="4" w:space="0" w:color="000000"/>
              <w:bottom w:val="single" w:sz="4" w:space="0" w:color="000000"/>
            </w:tcBorders>
            <w:shd w:val="clear" w:color="auto" w:fill="auto"/>
            <w:vAlign w:val="center"/>
          </w:tcPr>
          <w:p w:rsidR="009C782C" w:rsidRPr="00D21C1B" w:rsidRDefault="009C782C" w:rsidP="00D21C1B">
            <w:pPr>
              <w:jc w:val="center"/>
              <w:rPr>
                <w:kern w:val="1"/>
                <w:sz w:val="24"/>
                <w:szCs w:val="24"/>
              </w:rPr>
            </w:pPr>
            <w:r w:rsidRPr="00D21C1B">
              <w:rPr>
                <w:kern w:val="1"/>
                <w:sz w:val="24"/>
                <w:szCs w:val="24"/>
              </w:rPr>
              <w:t>4</w:t>
            </w:r>
          </w:p>
        </w:tc>
        <w:tc>
          <w:tcPr>
            <w:tcW w:w="2835" w:type="dxa"/>
            <w:tcBorders>
              <w:top w:val="single" w:sz="4" w:space="0" w:color="000000"/>
              <w:left w:val="single" w:sz="4" w:space="0" w:color="000000"/>
              <w:bottom w:val="single" w:sz="4" w:space="0" w:color="000000"/>
            </w:tcBorders>
            <w:shd w:val="clear" w:color="auto" w:fill="auto"/>
            <w:vAlign w:val="center"/>
          </w:tcPr>
          <w:p w:rsidR="009C782C" w:rsidRPr="003D489C" w:rsidRDefault="009C782C" w:rsidP="009C782C">
            <w:pPr>
              <w:jc w:val="center"/>
              <w:rPr>
                <w:color w:val="FF0000"/>
                <w:kern w:val="1"/>
                <w:sz w:val="24"/>
                <w:szCs w:val="24"/>
              </w:rPr>
            </w:pPr>
            <w:r w:rsidRPr="003D489C">
              <w:rPr>
                <w:kern w:val="1"/>
                <w:sz w:val="24"/>
                <w:szCs w:val="24"/>
              </w:rPr>
              <w:t>Приобретение переносных камер фиксации нарушений ПДД</w:t>
            </w:r>
          </w:p>
        </w:tc>
        <w:tc>
          <w:tcPr>
            <w:tcW w:w="1276" w:type="dxa"/>
            <w:tcBorders>
              <w:top w:val="single" w:sz="4" w:space="0" w:color="000000"/>
              <w:left w:val="single" w:sz="4" w:space="0" w:color="000000"/>
              <w:bottom w:val="single" w:sz="4" w:space="0" w:color="000000"/>
            </w:tcBorders>
            <w:shd w:val="clear" w:color="auto" w:fill="auto"/>
          </w:tcPr>
          <w:p w:rsidR="009C782C" w:rsidRPr="003D489C" w:rsidRDefault="009C782C" w:rsidP="00D21C1B">
            <w:pPr>
              <w:spacing w:after="160" w:line="252" w:lineRule="auto"/>
              <w:rPr>
                <w:kern w:val="1"/>
                <w:sz w:val="24"/>
                <w:szCs w:val="24"/>
              </w:rPr>
            </w:pPr>
            <w:r w:rsidRPr="003D489C">
              <w:rPr>
                <w:kern w:val="1"/>
                <w:sz w:val="24"/>
                <w:szCs w:val="24"/>
              </w:rPr>
              <w:t>Местный бюджет</w:t>
            </w:r>
          </w:p>
        </w:tc>
        <w:tc>
          <w:tcPr>
            <w:tcW w:w="1559" w:type="dxa"/>
            <w:tcBorders>
              <w:top w:val="single" w:sz="4" w:space="0" w:color="000000"/>
              <w:left w:val="single" w:sz="4" w:space="0" w:color="000000"/>
              <w:bottom w:val="single" w:sz="4" w:space="0" w:color="000000"/>
            </w:tcBorders>
            <w:shd w:val="clear" w:color="auto" w:fill="auto"/>
            <w:vAlign w:val="center"/>
          </w:tcPr>
          <w:p w:rsidR="009C782C" w:rsidRPr="003D489C" w:rsidRDefault="009C782C" w:rsidP="00D21C1B">
            <w:pPr>
              <w:jc w:val="center"/>
              <w:rPr>
                <w:kern w:val="1"/>
                <w:sz w:val="24"/>
                <w:szCs w:val="24"/>
              </w:rPr>
            </w:pPr>
            <w:r w:rsidRPr="003D489C">
              <w:rPr>
                <w:kern w:val="1"/>
                <w:sz w:val="24"/>
                <w:szCs w:val="24"/>
              </w:rPr>
              <w:t>Администрация БМР/</w:t>
            </w:r>
            <w:r w:rsidRPr="003D489C">
              <w:rPr>
                <w:bCs/>
                <w:kern w:val="1"/>
                <w:sz w:val="24"/>
                <w:szCs w:val="24"/>
              </w:rPr>
              <w:t xml:space="preserve"> Комитет по ЖКХ БМР</w:t>
            </w:r>
          </w:p>
        </w:tc>
        <w:tc>
          <w:tcPr>
            <w:tcW w:w="1418" w:type="dxa"/>
            <w:tcBorders>
              <w:top w:val="single" w:sz="4" w:space="0" w:color="000000"/>
              <w:left w:val="single" w:sz="4" w:space="0" w:color="000000"/>
              <w:bottom w:val="single" w:sz="4" w:space="0" w:color="000000"/>
            </w:tcBorders>
            <w:shd w:val="clear" w:color="auto" w:fill="auto"/>
            <w:vAlign w:val="center"/>
          </w:tcPr>
          <w:p w:rsidR="009C782C" w:rsidRPr="003D489C" w:rsidRDefault="009C782C" w:rsidP="00D21C1B">
            <w:pPr>
              <w:jc w:val="center"/>
              <w:rPr>
                <w:kern w:val="1"/>
                <w:sz w:val="24"/>
                <w:szCs w:val="24"/>
              </w:rPr>
            </w:pPr>
            <w:r w:rsidRPr="003D489C">
              <w:rPr>
                <w:kern w:val="1"/>
                <w:sz w:val="24"/>
                <w:szCs w:val="24"/>
              </w:rPr>
              <w:t>450,0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782C" w:rsidRPr="003D489C" w:rsidRDefault="009C782C" w:rsidP="00D21C1B">
            <w:pPr>
              <w:snapToGrid w:val="0"/>
              <w:jc w:val="center"/>
              <w:rPr>
                <w:kern w:val="1"/>
                <w:sz w:val="24"/>
                <w:szCs w:val="24"/>
              </w:rPr>
            </w:pPr>
            <w:r w:rsidRPr="003D489C">
              <w:rPr>
                <w:kern w:val="1"/>
                <w:sz w:val="24"/>
                <w:szCs w:val="24"/>
              </w:rPr>
              <w:t>467,1</w:t>
            </w:r>
          </w:p>
        </w:tc>
        <w:tc>
          <w:tcPr>
            <w:tcW w:w="1417" w:type="dxa"/>
            <w:gridSpan w:val="2"/>
            <w:tcBorders>
              <w:top w:val="single" w:sz="4" w:space="0" w:color="000000"/>
              <w:left w:val="single" w:sz="4" w:space="0" w:color="000000"/>
              <w:bottom w:val="single" w:sz="4" w:space="0" w:color="000000"/>
              <w:right w:val="single" w:sz="4" w:space="0" w:color="000000"/>
            </w:tcBorders>
          </w:tcPr>
          <w:p w:rsidR="009C782C" w:rsidRPr="003D489C" w:rsidRDefault="009C782C" w:rsidP="00D21C1B">
            <w:pPr>
              <w:snapToGrid w:val="0"/>
              <w:jc w:val="center"/>
              <w:rPr>
                <w:kern w:val="1"/>
                <w:sz w:val="24"/>
                <w:szCs w:val="24"/>
              </w:rPr>
            </w:pPr>
          </w:p>
          <w:p w:rsidR="009C782C" w:rsidRPr="003D489C" w:rsidRDefault="009C782C" w:rsidP="00D21C1B">
            <w:pPr>
              <w:snapToGrid w:val="0"/>
              <w:jc w:val="center"/>
              <w:rPr>
                <w:kern w:val="1"/>
                <w:sz w:val="24"/>
                <w:szCs w:val="24"/>
              </w:rPr>
            </w:pPr>
          </w:p>
          <w:p w:rsidR="009C782C" w:rsidRPr="003D489C" w:rsidRDefault="009C782C" w:rsidP="00D21C1B">
            <w:pPr>
              <w:snapToGrid w:val="0"/>
              <w:jc w:val="center"/>
              <w:rPr>
                <w:kern w:val="1"/>
                <w:sz w:val="24"/>
                <w:szCs w:val="24"/>
              </w:rPr>
            </w:pPr>
            <w:r w:rsidRPr="003D489C">
              <w:rPr>
                <w:kern w:val="1"/>
                <w:sz w:val="24"/>
                <w:szCs w:val="24"/>
              </w:rPr>
              <w:t>483,9</w:t>
            </w:r>
          </w:p>
        </w:tc>
      </w:tr>
      <w:tr w:rsidR="009C782C" w:rsidRPr="00D21C1B" w:rsidTr="003D489C">
        <w:trPr>
          <w:trHeight w:val="178"/>
        </w:trPr>
        <w:tc>
          <w:tcPr>
            <w:tcW w:w="567" w:type="dxa"/>
            <w:tcBorders>
              <w:top w:val="single" w:sz="4" w:space="0" w:color="000000"/>
              <w:left w:val="single" w:sz="4" w:space="0" w:color="000000"/>
              <w:bottom w:val="single" w:sz="4" w:space="0" w:color="000000"/>
            </w:tcBorders>
            <w:shd w:val="clear" w:color="auto" w:fill="auto"/>
            <w:vAlign w:val="center"/>
          </w:tcPr>
          <w:p w:rsidR="009C782C" w:rsidRPr="00D21C1B" w:rsidRDefault="009C782C" w:rsidP="00D21C1B">
            <w:pPr>
              <w:snapToGrid w:val="0"/>
              <w:jc w:val="center"/>
              <w:rPr>
                <w:b/>
                <w:kern w:val="1"/>
                <w:sz w:val="24"/>
                <w:szCs w:val="24"/>
              </w:rPr>
            </w:pPr>
          </w:p>
        </w:tc>
        <w:tc>
          <w:tcPr>
            <w:tcW w:w="2835" w:type="dxa"/>
            <w:tcBorders>
              <w:top w:val="single" w:sz="4" w:space="0" w:color="000000"/>
              <w:left w:val="single" w:sz="4" w:space="0" w:color="000000"/>
              <w:bottom w:val="single" w:sz="4" w:space="0" w:color="000000"/>
            </w:tcBorders>
            <w:shd w:val="clear" w:color="auto" w:fill="auto"/>
            <w:vAlign w:val="center"/>
          </w:tcPr>
          <w:p w:rsidR="00A105A3" w:rsidRDefault="00A105A3" w:rsidP="00D21C1B">
            <w:pPr>
              <w:jc w:val="center"/>
              <w:rPr>
                <w:b/>
                <w:kern w:val="1"/>
                <w:sz w:val="24"/>
                <w:szCs w:val="24"/>
              </w:rPr>
            </w:pPr>
          </w:p>
          <w:p w:rsidR="009C782C" w:rsidRPr="00D21C1B" w:rsidRDefault="009C782C" w:rsidP="00D21C1B">
            <w:pPr>
              <w:jc w:val="center"/>
              <w:rPr>
                <w:b/>
                <w:kern w:val="1"/>
                <w:sz w:val="22"/>
                <w:szCs w:val="22"/>
                <w:shd w:val="clear" w:color="auto" w:fill="FFFFFF"/>
              </w:rPr>
            </w:pPr>
            <w:r w:rsidRPr="00D21C1B">
              <w:rPr>
                <w:b/>
                <w:kern w:val="1"/>
                <w:sz w:val="24"/>
                <w:szCs w:val="24"/>
              </w:rPr>
              <w:t>Всего:</w:t>
            </w:r>
          </w:p>
        </w:tc>
        <w:tc>
          <w:tcPr>
            <w:tcW w:w="1276" w:type="dxa"/>
            <w:tcBorders>
              <w:top w:val="single" w:sz="4" w:space="0" w:color="000000"/>
              <w:left w:val="single" w:sz="4" w:space="0" w:color="000000"/>
              <w:bottom w:val="single" w:sz="4" w:space="0" w:color="000000"/>
            </w:tcBorders>
            <w:shd w:val="clear" w:color="auto" w:fill="auto"/>
            <w:vAlign w:val="center"/>
          </w:tcPr>
          <w:p w:rsidR="009C782C" w:rsidRPr="00D21C1B" w:rsidRDefault="009C782C" w:rsidP="00D21C1B">
            <w:pPr>
              <w:widowControl w:val="0"/>
              <w:jc w:val="center"/>
              <w:rPr>
                <w:b/>
                <w:color w:val="000000"/>
                <w:kern w:val="1"/>
                <w:sz w:val="24"/>
                <w:szCs w:val="24"/>
                <w:shd w:val="clear" w:color="auto" w:fill="FFFFFF"/>
              </w:rPr>
            </w:pPr>
          </w:p>
          <w:p w:rsidR="009C782C" w:rsidRPr="00D21C1B" w:rsidRDefault="009C782C" w:rsidP="00D21C1B">
            <w:pPr>
              <w:widowControl w:val="0"/>
              <w:jc w:val="center"/>
              <w:rPr>
                <w:color w:val="000000"/>
                <w:kern w:val="1"/>
                <w:sz w:val="24"/>
                <w:szCs w:val="24"/>
              </w:rPr>
            </w:pPr>
          </w:p>
        </w:tc>
        <w:tc>
          <w:tcPr>
            <w:tcW w:w="1559" w:type="dxa"/>
            <w:tcBorders>
              <w:top w:val="single" w:sz="4" w:space="0" w:color="000000"/>
              <w:left w:val="single" w:sz="4" w:space="0" w:color="000000"/>
              <w:bottom w:val="single" w:sz="4" w:space="0" w:color="000000"/>
            </w:tcBorders>
            <w:shd w:val="clear" w:color="auto" w:fill="auto"/>
            <w:vAlign w:val="center"/>
          </w:tcPr>
          <w:p w:rsidR="009C782C" w:rsidRPr="00D21C1B" w:rsidRDefault="009C782C" w:rsidP="00D21C1B">
            <w:pPr>
              <w:snapToGrid w:val="0"/>
              <w:jc w:val="center"/>
              <w:rPr>
                <w:kern w:val="1"/>
                <w:sz w:val="24"/>
                <w:szCs w:val="24"/>
              </w:rPr>
            </w:pPr>
          </w:p>
        </w:tc>
        <w:tc>
          <w:tcPr>
            <w:tcW w:w="1418" w:type="dxa"/>
            <w:tcBorders>
              <w:top w:val="single" w:sz="4" w:space="0" w:color="000000"/>
              <w:left w:val="single" w:sz="4" w:space="0" w:color="000000"/>
              <w:bottom w:val="single" w:sz="4" w:space="0" w:color="000000"/>
            </w:tcBorders>
            <w:shd w:val="clear" w:color="auto" w:fill="auto"/>
          </w:tcPr>
          <w:p w:rsidR="009C782C" w:rsidRPr="003D489C" w:rsidRDefault="009C782C" w:rsidP="00D21C1B">
            <w:pPr>
              <w:snapToGrid w:val="0"/>
              <w:jc w:val="center"/>
              <w:rPr>
                <w:b/>
                <w:kern w:val="1"/>
                <w:sz w:val="24"/>
                <w:szCs w:val="24"/>
              </w:rPr>
            </w:pPr>
          </w:p>
          <w:p w:rsidR="009C782C" w:rsidRPr="003D489C" w:rsidRDefault="009C782C" w:rsidP="00D21C1B">
            <w:pPr>
              <w:snapToGrid w:val="0"/>
              <w:jc w:val="center"/>
              <w:rPr>
                <w:b/>
                <w:kern w:val="1"/>
                <w:sz w:val="24"/>
                <w:szCs w:val="24"/>
              </w:rPr>
            </w:pPr>
            <w:r w:rsidRPr="003D489C">
              <w:rPr>
                <w:b/>
                <w:kern w:val="1"/>
                <w:sz w:val="24"/>
                <w:szCs w:val="24"/>
              </w:rPr>
              <w:t>5 950,0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782C" w:rsidRPr="003D489C" w:rsidRDefault="009C782C" w:rsidP="00D21C1B">
            <w:pPr>
              <w:snapToGrid w:val="0"/>
              <w:jc w:val="center"/>
              <w:rPr>
                <w:b/>
                <w:kern w:val="1"/>
                <w:sz w:val="24"/>
                <w:szCs w:val="24"/>
              </w:rPr>
            </w:pPr>
          </w:p>
          <w:p w:rsidR="009C782C" w:rsidRPr="003D489C" w:rsidRDefault="009C782C" w:rsidP="00D21C1B">
            <w:pPr>
              <w:snapToGrid w:val="0"/>
              <w:jc w:val="center"/>
              <w:rPr>
                <w:b/>
                <w:kern w:val="1"/>
                <w:sz w:val="24"/>
                <w:szCs w:val="24"/>
              </w:rPr>
            </w:pPr>
            <w:r w:rsidRPr="003D489C">
              <w:rPr>
                <w:b/>
                <w:kern w:val="1"/>
                <w:sz w:val="24"/>
                <w:szCs w:val="24"/>
              </w:rPr>
              <w:t>4 490,5</w:t>
            </w:r>
          </w:p>
        </w:tc>
        <w:tc>
          <w:tcPr>
            <w:tcW w:w="1417" w:type="dxa"/>
            <w:gridSpan w:val="2"/>
            <w:tcBorders>
              <w:top w:val="single" w:sz="4" w:space="0" w:color="000000"/>
              <w:left w:val="single" w:sz="4" w:space="0" w:color="000000"/>
              <w:bottom w:val="single" w:sz="4" w:space="0" w:color="000000"/>
              <w:right w:val="single" w:sz="4" w:space="0" w:color="000000"/>
            </w:tcBorders>
          </w:tcPr>
          <w:p w:rsidR="009C782C" w:rsidRPr="003D489C" w:rsidRDefault="009C782C" w:rsidP="00D21C1B">
            <w:pPr>
              <w:snapToGrid w:val="0"/>
              <w:jc w:val="center"/>
              <w:rPr>
                <w:b/>
                <w:kern w:val="1"/>
                <w:sz w:val="24"/>
                <w:szCs w:val="24"/>
              </w:rPr>
            </w:pPr>
          </w:p>
          <w:p w:rsidR="009C782C" w:rsidRPr="003D489C" w:rsidRDefault="009C782C" w:rsidP="00D21C1B">
            <w:pPr>
              <w:snapToGrid w:val="0"/>
              <w:jc w:val="center"/>
              <w:rPr>
                <w:b/>
                <w:kern w:val="1"/>
                <w:sz w:val="24"/>
                <w:szCs w:val="24"/>
              </w:rPr>
            </w:pPr>
            <w:r w:rsidRPr="003D489C">
              <w:rPr>
                <w:b/>
                <w:kern w:val="1"/>
                <w:sz w:val="24"/>
                <w:szCs w:val="24"/>
              </w:rPr>
              <w:t>2 968,5</w:t>
            </w:r>
          </w:p>
        </w:tc>
      </w:tr>
    </w:tbl>
    <w:p w:rsidR="00D21C1B" w:rsidRPr="00D21C1B" w:rsidRDefault="00D21C1B" w:rsidP="00D21C1B">
      <w:pPr>
        <w:widowControl w:val="0"/>
        <w:tabs>
          <w:tab w:val="left" w:pos="1721"/>
        </w:tabs>
        <w:spacing w:line="276" w:lineRule="auto"/>
        <w:ind w:firstLine="708"/>
        <w:jc w:val="both"/>
        <w:rPr>
          <w:b/>
          <w:color w:val="FF0000"/>
          <w:kern w:val="1"/>
          <w:sz w:val="28"/>
          <w:szCs w:val="28"/>
        </w:rPr>
      </w:pPr>
    </w:p>
    <w:p w:rsidR="00D21C1B" w:rsidRPr="00D21C1B" w:rsidRDefault="00D21C1B" w:rsidP="00D21C1B">
      <w:pPr>
        <w:widowControl w:val="0"/>
        <w:tabs>
          <w:tab w:val="left" w:pos="1721"/>
        </w:tabs>
        <w:spacing w:line="276" w:lineRule="auto"/>
        <w:ind w:firstLine="708"/>
        <w:jc w:val="both"/>
        <w:rPr>
          <w:rFonts w:eastAsia="Arial Unicode MS"/>
          <w:b/>
          <w:bCs/>
          <w:color w:val="000000"/>
          <w:kern w:val="1"/>
          <w:sz w:val="28"/>
          <w:szCs w:val="28"/>
        </w:rPr>
      </w:pPr>
      <w:r w:rsidRPr="00D21C1B">
        <w:rPr>
          <w:b/>
          <w:color w:val="FF0000"/>
          <w:kern w:val="1"/>
          <w:sz w:val="28"/>
          <w:szCs w:val="28"/>
        </w:rPr>
        <w:tab/>
      </w:r>
    </w:p>
    <w:p w:rsidR="00021CF8" w:rsidRDefault="00021CF8" w:rsidP="00021CF8">
      <w:pPr>
        <w:pStyle w:val="40"/>
        <w:shd w:val="clear" w:color="auto" w:fill="auto"/>
        <w:spacing w:line="240" w:lineRule="auto"/>
        <w:ind w:firstLine="0"/>
        <w:jc w:val="left"/>
        <w:rPr>
          <w:rFonts w:eastAsia="Yu Gothic UI"/>
          <w:sz w:val="28"/>
          <w:szCs w:val="28"/>
        </w:rPr>
      </w:pPr>
      <w:r>
        <w:rPr>
          <w:rFonts w:eastAsia="Yu Gothic UI"/>
          <w:sz w:val="28"/>
          <w:szCs w:val="28"/>
        </w:rPr>
        <w:t xml:space="preserve">Глава Балашовского </w:t>
      </w:r>
    </w:p>
    <w:p w:rsidR="00021CF8" w:rsidRDefault="00021CF8" w:rsidP="00021CF8">
      <w:pPr>
        <w:pStyle w:val="40"/>
        <w:shd w:val="clear" w:color="auto" w:fill="auto"/>
        <w:spacing w:line="240" w:lineRule="auto"/>
        <w:ind w:firstLine="0"/>
        <w:jc w:val="left"/>
        <w:rPr>
          <w:rFonts w:eastAsia="Yu Gothic UI"/>
          <w:sz w:val="24"/>
          <w:szCs w:val="24"/>
        </w:rPr>
      </w:pPr>
      <w:r>
        <w:rPr>
          <w:rFonts w:eastAsia="Yu Gothic UI"/>
          <w:sz w:val="28"/>
          <w:szCs w:val="28"/>
        </w:rPr>
        <w:t>муниципального района  </w:t>
      </w:r>
      <w:r>
        <w:rPr>
          <w:rFonts w:eastAsia="Yu Gothic UI"/>
          <w:sz w:val="36"/>
          <w:szCs w:val="28"/>
        </w:rPr>
        <w:t xml:space="preserve">   </w:t>
      </w:r>
      <w:r>
        <w:rPr>
          <w:rFonts w:eastAsia="Yu Gothic UI"/>
          <w:sz w:val="36"/>
          <w:szCs w:val="28"/>
        </w:rPr>
        <w:tab/>
      </w:r>
      <w:r>
        <w:rPr>
          <w:rFonts w:eastAsia="Yu Gothic UI"/>
          <w:sz w:val="36"/>
          <w:szCs w:val="28"/>
        </w:rPr>
        <w:tab/>
      </w:r>
      <w:r>
        <w:rPr>
          <w:rFonts w:eastAsia="Yu Gothic UI"/>
          <w:sz w:val="36"/>
          <w:szCs w:val="28"/>
        </w:rPr>
        <w:tab/>
      </w:r>
      <w:r>
        <w:rPr>
          <w:rFonts w:eastAsia="Yu Gothic UI"/>
          <w:sz w:val="36"/>
          <w:szCs w:val="28"/>
        </w:rPr>
        <w:tab/>
        <w:t xml:space="preserve">   </w:t>
      </w:r>
      <w:r>
        <w:rPr>
          <w:rFonts w:eastAsia="Yu Gothic UI"/>
          <w:sz w:val="36"/>
          <w:szCs w:val="28"/>
        </w:rPr>
        <w:tab/>
        <w:t xml:space="preserve">               </w:t>
      </w:r>
      <w:r>
        <w:rPr>
          <w:rFonts w:eastAsia="Yu Gothic UI"/>
          <w:sz w:val="28"/>
          <w:szCs w:val="28"/>
        </w:rPr>
        <w:t>П.М. Петраков</w:t>
      </w:r>
    </w:p>
    <w:p w:rsidR="00DA02FB" w:rsidRDefault="00DA02FB"/>
    <w:sectPr w:rsidR="00DA02FB" w:rsidSect="007A2AC0">
      <w:pgSz w:w="11906" w:h="16838"/>
      <w:pgMar w:top="1702" w:right="850" w:bottom="993" w:left="1134" w:header="720" w:footer="720" w:gutter="0"/>
      <w:cols w:space="720"/>
      <w:docGrid w:linePitch="600" w:charSpace="409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Yu Gothic UI">
    <w:charset w:val="80"/>
    <w:family w:val="swiss"/>
    <w:pitch w:val="variable"/>
    <w:sig w:usb0="E00002FF" w:usb1="2AC7FDFF" w:usb2="00000016" w:usb3="00000000" w:csb0="0002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sz w:val="28"/>
        <w:szCs w:val="28"/>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BB3A33"/>
    <w:rsid w:val="0000200B"/>
    <w:rsid w:val="00021CF8"/>
    <w:rsid w:val="0004734C"/>
    <w:rsid w:val="00057DE4"/>
    <w:rsid w:val="000752E8"/>
    <w:rsid w:val="000752FF"/>
    <w:rsid w:val="00076BDA"/>
    <w:rsid w:val="000E4F84"/>
    <w:rsid w:val="000F1112"/>
    <w:rsid w:val="001542B2"/>
    <w:rsid w:val="0017431C"/>
    <w:rsid w:val="001A1A6D"/>
    <w:rsid w:val="001A6251"/>
    <w:rsid w:val="001D3065"/>
    <w:rsid w:val="002B4DB9"/>
    <w:rsid w:val="003977FF"/>
    <w:rsid w:val="003D489C"/>
    <w:rsid w:val="00430182"/>
    <w:rsid w:val="0043124D"/>
    <w:rsid w:val="00450F2A"/>
    <w:rsid w:val="0046568C"/>
    <w:rsid w:val="004656E4"/>
    <w:rsid w:val="00467731"/>
    <w:rsid w:val="00495FFE"/>
    <w:rsid w:val="004C5C82"/>
    <w:rsid w:val="004E0DFC"/>
    <w:rsid w:val="0050753D"/>
    <w:rsid w:val="00543510"/>
    <w:rsid w:val="00565A33"/>
    <w:rsid w:val="005A30FF"/>
    <w:rsid w:val="005B4372"/>
    <w:rsid w:val="005C3A49"/>
    <w:rsid w:val="005D7A66"/>
    <w:rsid w:val="00634C38"/>
    <w:rsid w:val="0064367E"/>
    <w:rsid w:val="00647B24"/>
    <w:rsid w:val="00687449"/>
    <w:rsid w:val="006E52F7"/>
    <w:rsid w:val="00724EC2"/>
    <w:rsid w:val="00780FCA"/>
    <w:rsid w:val="007A2AC0"/>
    <w:rsid w:val="007E5FCB"/>
    <w:rsid w:val="00810073"/>
    <w:rsid w:val="00812AD1"/>
    <w:rsid w:val="00812D2F"/>
    <w:rsid w:val="00832AA7"/>
    <w:rsid w:val="00843E5A"/>
    <w:rsid w:val="008C6F9F"/>
    <w:rsid w:val="008E7FD8"/>
    <w:rsid w:val="00916663"/>
    <w:rsid w:val="009C782C"/>
    <w:rsid w:val="009F3020"/>
    <w:rsid w:val="00A105A3"/>
    <w:rsid w:val="00A52E14"/>
    <w:rsid w:val="00A7735B"/>
    <w:rsid w:val="00A843FD"/>
    <w:rsid w:val="00A9348D"/>
    <w:rsid w:val="00AF4023"/>
    <w:rsid w:val="00AF5B0E"/>
    <w:rsid w:val="00B7317A"/>
    <w:rsid w:val="00B84FA7"/>
    <w:rsid w:val="00B95828"/>
    <w:rsid w:val="00BA45DF"/>
    <w:rsid w:val="00BB3A33"/>
    <w:rsid w:val="00BF0F7A"/>
    <w:rsid w:val="00BF6D92"/>
    <w:rsid w:val="00C17776"/>
    <w:rsid w:val="00C27C65"/>
    <w:rsid w:val="00C40FEB"/>
    <w:rsid w:val="00C56B94"/>
    <w:rsid w:val="00C62A09"/>
    <w:rsid w:val="00D06549"/>
    <w:rsid w:val="00D21C1B"/>
    <w:rsid w:val="00DA02FB"/>
    <w:rsid w:val="00E13BE2"/>
    <w:rsid w:val="00E36EC1"/>
    <w:rsid w:val="00E3756A"/>
    <w:rsid w:val="00E545ED"/>
    <w:rsid w:val="00E71E59"/>
    <w:rsid w:val="00EC4D92"/>
    <w:rsid w:val="00ED540F"/>
    <w:rsid w:val="00F00B6A"/>
    <w:rsid w:val="00F046ED"/>
    <w:rsid w:val="00F137E8"/>
    <w:rsid w:val="00F434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56A"/>
    <w:pPr>
      <w:suppressAutoHyphens/>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E3756A"/>
    <w:rPr>
      <w:rFonts w:ascii="Symbol" w:eastAsia="Yu Gothic UI" w:hAnsi="Symbol" w:cs="Symbol" w:hint="default"/>
      <w:sz w:val="28"/>
      <w:szCs w:val="28"/>
    </w:rPr>
  </w:style>
  <w:style w:type="character" w:customStyle="1" w:styleId="WW8Num2z0">
    <w:name w:val="WW8Num2z0"/>
    <w:rsid w:val="00E3756A"/>
    <w:rPr>
      <w:rFonts w:ascii="Symbol" w:hAnsi="Symbol" w:cs="Symbol" w:hint="default"/>
    </w:rPr>
  </w:style>
  <w:style w:type="character" w:customStyle="1" w:styleId="WW8Num2z1">
    <w:name w:val="WW8Num2z1"/>
    <w:rsid w:val="00E3756A"/>
    <w:rPr>
      <w:rFonts w:ascii="Courier New" w:hAnsi="Courier New" w:cs="Courier New" w:hint="default"/>
    </w:rPr>
  </w:style>
  <w:style w:type="character" w:customStyle="1" w:styleId="WW8Num2z2">
    <w:name w:val="WW8Num2z2"/>
    <w:rsid w:val="00E3756A"/>
    <w:rPr>
      <w:rFonts w:ascii="Wingdings" w:hAnsi="Wingdings" w:cs="Wingdings" w:hint="default"/>
    </w:rPr>
  </w:style>
  <w:style w:type="character" w:customStyle="1" w:styleId="WW8Num2z3">
    <w:name w:val="WW8Num2z3"/>
    <w:rsid w:val="00E3756A"/>
  </w:style>
  <w:style w:type="character" w:customStyle="1" w:styleId="WW8Num2z4">
    <w:name w:val="WW8Num2z4"/>
    <w:rsid w:val="00E3756A"/>
  </w:style>
  <w:style w:type="character" w:customStyle="1" w:styleId="WW8Num2z5">
    <w:name w:val="WW8Num2z5"/>
    <w:rsid w:val="00E3756A"/>
  </w:style>
  <w:style w:type="character" w:customStyle="1" w:styleId="WW8Num2z6">
    <w:name w:val="WW8Num2z6"/>
    <w:rsid w:val="00E3756A"/>
  </w:style>
  <w:style w:type="character" w:customStyle="1" w:styleId="WW8Num2z7">
    <w:name w:val="WW8Num2z7"/>
    <w:rsid w:val="00E3756A"/>
  </w:style>
  <w:style w:type="character" w:customStyle="1" w:styleId="WW8Num2z8">
    <w:name w:val="WW8Num2z8"/>
    <w:rsid w:val="00E3756A"/>
  </w:style>
  <w:style w:type="character" w:customStyle="1" w:styleId="WW8Num1z1">
    <w:name w:val="WW8Num1z1"/>
    <w:rsid w:val="00E3756A"/>
    <w:rPr>
      <w:rFonts w:ascii="Courier New" w:hAnsi="Courier New" w:cs="Courier New" w:hint="default"/>
    </w:rPr>
  </w:style>
  <w:style w:type="character" w:customStyle="1" w:styleId="WW8Num1z2">
    <w:name w:val="WW8Num1z2"/>
    <w:rsid w:val="00E3756A"/>
    <w:rPr>
      <w:rFonts w:ascii="Wingdings" w:hAnsi="Wingdings" w:cs="Wingdings" w:hint="default"/>
    </w:rPr>
  </w:style>
  <w:style w:type="character" w:customStyle="1" w:styleId="WW8Num3z0">
    <w:name w:val="WW8Num3z0"/>
    <w:rsid w:val="00E3756A"/>
    <w:rPr>
      <w:rFonts w:ascii="Symbol" w:hAnsi="Symbol" w:cs="Symbol" w:hint="default"/>
    </w:rPr>
  </w:style>
  <w:style w:type="character" w:customStyle="1" w:styleId="WW8Num3z1">
    <w:name w:val="WW8Num3z1"/>
    <w:rsid w:val="00E3756A"/>
    <w:rPr>
      <w:rFonts w:ascii="Courier New" w:hAnsi="Courier New" w:cs="Times New Roman" w:hint="default"/>
    </w:rPr>
  </w:style>
  <w:style w:type="character" w:customStyle="1" w:styleId="WW8Num3z2">
    <w:name w:val="WW8Num3z2"/>
    <w:rsid w:val="00E3756A"/>
    <w:rPr>
      <w:rFonts w:ascii="Wingdings" w:hAnsi="Wingdings" w:cs="Wingdings" w:hint="default"/>
    </w:rPr>
  </w:style>
  <w:style w:type="character" w:customStyle="1" w:styleId="WW8Num4z0">
    <w:name w:val="WW8Num4z0"/>
    <w:rsid w:val="00E3756A"/>
    <w:rPr>
      <w:rFonts w:ascii="Symbol" w:hAnsi="Symbol" w:cs="Symbol" w:hint="default"/>
    </w:rPr>
  </w:style>
  <w:style w:type="character" w:customStyle="1" w:styleId="WW8Num4z1">
    <w:name w:val="WW8Num4z1"/>
    <w:rsid w:val="00E3756A"/>
    <w:rPr>
      <w:rFonts w:ascii="Courier New" w:hAnsi="Courier New" w:cs="Courier New" w:hint="default"/>
    </w:rPr>
  </w:style>
  <w:style w:type="character" w:customStyle="1" w:styleId="WW8Num4z2">
    <w:name w:val="WW8Num4z2"/>
    <w:rsid w:val="00E3756A"/>
    <w:rPr>
      <w:rFonts w:ascii="Wingdings" w:hAnsi="Wingdings" w:cs="Wingdings" w:hint="default"/>
    </w:rPr>
  </w:style>
  <w:style w:type="character" w:customStyle="1" w:styleId="1">
    <w:name w:val="Основной шрифт абзаца1"/>
    <w:rsid w:val="00E3756A"/>
  </w:style>
  <w:style w:type="character" w:customStyle="1" w:styleId="4">
    <w:name w:val="Основной текст (4)_"/>
    <w:rsid w:val="00E3756A"/>
    <w:rPr>
      <w:b/>
      <w:bCs/>
      <w:sz w:val="22"/>
      <w:szCs w:val="22"/>
      <w:shd w:val="clear" w:color="auto" w:fill="FFFFFF"/>
    </w:rPr>
  </w:style>
  <w:style w:type="character" w:customStyle="1" w:styleId="apple-converted-space">
    <w:name w:val="apple-converted-space"/>
    <w:rsid w:val="00E3756A"/>
    <w:rPr>
      <w:rFonts w:ascii="Times New Roman" w:hAnsi="Times New Roman" w:cs="Times New Roman" w:hint="default"/>
    </w:rPr>
  </w:style>
  <w:style w:type="character" w:customStyle="1" w:styleId="a3">
    <w:name w:val="Подпись к таблице_"/>
    <w:rsid w:val="00E3756A"/>
    <w:rPr>
      <w:b/>
      <w:bCs/>
      <w:sz w:val="26"/>
      <w:szCs w:val="26"/>
      <w:shd w:val="clear" w:color="auto" w:fill="FFFFFF"/>
    </w:rPr>
  </w:style>
  <w:style w:type="character" w:customStyle="1" w:styleId="2">
    <w:name w:val="Основной текст (2)_"/>
    <w:rsid w:val="00E3756A"/>
    <w:rPr>
      <w:sz w:val="24"/>
      <w:szCs w:val="24"/>
      <w:shd w:val="clear" w:color="auto" w:fill="FFFFFF"/>
    </w:rPr>
  </w:style>
  <w:style w:type="character" w:styleId="a4">
    <w:name w:val="Hyperlink"/>
    <w:basedOn w:val="1"/>
    <w:rsid w:val="00E3756A"/>
    <w:rPr>
      <w:color w:val="0000FF"/>
      <w:u w:val="single"/>
    </w:rPr>
  </w:style>
  <w:style w:type="character" w:customStyle="1" w:styleId="213pt">
    <w:name w:val="Основной текст (2) + 13 pt"/>
    <w:rsid w:val="00E3756A"/>
    <w:rPr>
      <w:color w:val="000000"/>
      <w:spacing w:val="0"/>
      <w:w w:val="100"/>
      <w:position w:val="0"/>
      <w:sz w:val="26"/>
      <w:szCs w:val="26"/>
      <w:vertAlign w:val="baseline"/>
      <w:lang w:val="ru-RU" w:eastAsia="ar-SA" w:bidi="ar-SA"/>
    </w:rPr>
  </w:style>
  <w:style w:type="character" w:customStyle="1" w:styleId="10">
    <w:name w:val="Заголовок №1_"/>
    <w:rsid w:val="00E3756A"/>
    <w:rPr>
      <w:b/>
      <w:bCs/>
      <w:sz w:val="26"/>
      <w:szCs w:val="26"/>
      <w:shd w:val="clear" w:color="auto" w:fill="FFFFFF"/>
    </w:rPr>
  </w:style>
  <w:style w:type="character" w:customStyle="1" w:styleId="3">
    <w:name w:val="Основной текст (3)_"/>
    <w:rsid w:val="00E3756A"/>
    <w:rPr>
      <w:b/>
      <w:bCs/>
      <w:sz w:val="26"/>
      <w:szCs w:val="26"/>
      <w:shd w:val="clear" w:color="auto" w:fill="FFFFFF"/>
    </w:rPr>
  </w:style>
  <w:style w:type="character" w:customStyle="1" w:styleId="Bullets">
    <w:name w:val="Bullets"/>
    <w:rsid w:val="00E3756A"/>
    <w:rPr>
      <w:rFonts w:ascii="OpenSymbol" w:eastAsia="OpenSymbol" w:hAnsi="OpenSymbol" w:cs="OpenSymbol"/>
    </w:rPr>
  </w:style>
  <w:style w:type="paragraph" w:customStyle="1" w:styleId="Heading">
    <w:name w:val="Heading"/>
    <w:basedOn w:val="a"/>
    <w:next w:val="a5"/>
    <w:rsid w:val="00E3756A"/>
    <w:pPr>
      <w:keepNext/>
      <w:spacing w:before="240" w:after="120"/>
    </w:pPr>
    <w:rPr>
      <w:rFonts w:ascii="Arial" w:eastAsia="Arial Unicode MS" w:hAnsi="Arial" w:cs="Mangal"/>
      <w:sz w:val="28"/>
      <w:szCs w:val="28"/>
    </w:rPr>
  </w:style>
  <w:style w:type="paragraph" w:styleId="a5">
    <w:name w:val="Body Text"/>
    <w:basedOn w:val="a"/>
    <w:rsid w:val="00E3756A"/>
    <w:pPr>
      <w:spacing w:after="120"/>
    </w:pPr>
  </w:style>
  <w:style w:type="paragraph" w:styleId="a6">
    <w:name w:val="List"/>
    <w:basedOn w:val="a5"/>
    <w:rsid w:val="00E3756A"/>
    <w:rPr>
      <w:rFonts w:cs="Mangal"/>
    </w:rPr>
  </w:style>
  <w:style w:type="paragraph" w:customStyle="1" w:styleId="11">
    <w:name w:val="Название объекта1"/>
    <w:basedOn w:val="a"/>
    <w:rsid w:val="00E3756A"/>
    <w:pPr>
      <w:suppressLineNumbers/>
      <w:spacing w:before="120" w:after="120"/>
    </w:pPr>
    <w:rPr>
      <w:rFonts w:cs="Mangal"/>
      <w:i/>
      <w:iCs/>
      <w:sz w:val="24"/>
      <w:szCs w:val="24"/>
    </w:rPr>
  </w:style>
  <w:style w:type="paragraph" w:customStyle="1" w:styleId="Index">
    <w:name w:val="Index"/>
    <w:basedOn w:val="a"/>
    <w:rsid w:val="00E3756A"/>
    <w:pPr>
      <w:suppressLineNumbers/>
    </w:pPr>
    <w:rPr>
      <w:rFonts w:cs="Mangal"/>
    </w:rPr>
  </w:style>
  <w:style w:type="paragraph" w:styleId="a7">
    <w:name w:val="Normal (Web)"/>
    <w:basedOn w:val="a"/>
    <w:uiPriority w:val="99"/>
    <w:rsid w:val="00E3756A"/>
    <w:pPr>
      <w:spacing w:before="280" w:after="280"/>
    </w:pPr>
    <w:rPr>
      <w:rFonts w:eastAsia="Arial Unicode MS"/>
      <w:sz w:val="24"/>
      <w:szCs w:val="24"/>
    </w:rPr>
  </w:style>
  <w:style w:type="paragraph" w:customStyle="1" w:styleId="40">
    <w:name w:val="Основной текст (4)"/>
    <w:basedOn w:val="a"/>
    <w:rsid w:val="00E3756A"/>
    <w:pPr>
      <w:widowControl w:val="0"/>
      <w:shd w:val="clear" w:color="auto" w:fill="FFFFFF"/>
      <w:spacing w:line="298" w:lineRule="exact"/>
      <w:ind w:firstLine="560"/>
      <w:jc w:val="both"/>
    </w:pPr>
    <w:rPr>
      <w:b/>
      <w:bCs/>
      <w:sz w:val="22"/>
      <w:szCs w:val="22"/>
    </w:rPr>
  </w:style>
  <w:style w:type="paragraph" w:customStyle="1" w:styleId="a8">
    <w:name w:val="Подпись к таблице"/>
    <w:basedOn w:val="a"/>
    <w:rsid w:val="00E3756A"/>
    <w:pPr>
      <w:widowControl w:val="0"/>
      <w:shd w:val="clear" w:color="auto" w:fill="FFFFFF"/>
      <w:spacing w:line="312" w:lineRule="exact"/>
      <w:jc w:val="center"/>
    </w:pPr>
    <w:rPr>
      <w:b/>
      <w:bCs/>
      <w:sz w:val="26"/>
      <w:szCs w:val="26"/>
    </w:rPr>
  </w:style>
  <w:style w:type="paragraph" w:customStyle="1" w:styleId="12">
    <w:name w:val="Абзац списка1"/>
    <w:basedOn w:val="a"/>
    <w:rsid w:val="00E3756A"/>
    <w:pPr>
      <w:widowControl w:val="0"/>
      <w:ind w:left="720"/>
    </w:pPr>
    <w:rPr>
      <w:rFonts w:ascii="Arial Unicode MS" w:hAnsi="Arial Unicode MS" w:cs="Arial Unicode MS"/>
      <w:color w:val="000000"/>
      <w:sz w:val="24"/>
      <w:szCs w:val="24"/>
    </w:rPr>
  </w:style>
  <w:style w:type="paragraph" w:customStyle="1" w:styleId="20">
    <w:name w:val="Основной текст (2)"/>
    <w:basedOn w:val="a"/>
    <w:rsid w:val="00E3756A"/>
    <w:pPr>
      <w:widowControl w:val="0"/>
      <w:shd w:val="clear" w:color="auto" w:fill="FFFFFF"/>
      <w:spacing w:before="180" w:line="322" w:lineRule="exact"/>
      <w:jc w:val="both"/>
    </w:pPr>
    <w:rPr>
      <w:sz w:val="24"/>
      <w:szCs w:val="24"/>
    </w:rPr>
  </w:style>
  <w:style w:type="paragraph" w:customStyle="1" w:styleId="13">
    <w:name w:val="Заголовок №1"/>
    <w:basedOn w:val="a"/>
    <w:rsid w:val="00E3756A"/>
    <w:pPr>
      <w:widowControl w:val="0"/>
      <w:shd w:val="clear" w:color="auto" w:fill="FFFFFF"/>
      <w:spacing w:before="240" w:after="240" w:line="240" w:lineRule="atLeast"/>
      <w:jc w:val="both"/>
    </w:pPr>
    <w:rPr>
      <w:b/>
      <w:bCs/>
      <w:sz w:val="26"/>
      <w:szCs w:val="26"/>
    </w:rPr>
  </w:style>
  <w:style w:type="paragraph" w:customStyle="1" w:styleId="30">
    <w:name w:val="Основной текст (3)"/>
    <w:basedOn w:val="a"/>
    <w:rsid w:val="00E3756A"/>
    <w:pPr>
      <w:widowControl w:val="0"/>
      <w:shd w:val="clear" w:color="auto" w:fill="FFFFFF"/>
      <w:spacing w:before="360" w:after="180" w:line="322" w:lineRule="exact"/>
      <w:jc w:val="center"/>
    </w:pPr>
    <w:rPr>
      <w:b/>
      <w:bCs/>
      <w:sz w:val="26"/>
      <w:szCs w:val="26"/>
    </w:rPr>
  </w:style>
  <w:style w:type="paragraph" w:customStyle="1" w:styleId="TableContents">
    <w:name w:val="Table Contents"/>
    <w:basedOn w:val="a"/>
    <w:rsid w:val="00E3756A"/>
    <w:pPr>
      <w:suppressLineNumbers/>
    </w:pPr>
  </w:style>
  <w:style w:type="paragraph" w:customStyle="1" w:styleId="TableHeading">
    <w:name w:val="Table Heading"/>
    <w:basedOn w:val="TableContents"/>
    <w:rsid w:val="00E3756A"/>
    <w:pPr>
      <w:jc w:val="center"/>
    </w:pPr>
    <w:rPr>
      <w:b/>
      <w:bCs/>
    </w:rPr>
  </w:style>
  <w:style w:type="character" w:customStyle="1" w:styleId="WW8Num3z6">
    <w:name w:val="WW8Num3z6"/>
    <w:rsid w:val="008C6F9F"/>
  </w:style>
  <w:style w:type="character" w:customStyle="1" w:styleId="WW8Num4z6">
    <w:name w:val="WW8Num4z6"/>
    <w:rsid w:val="008C6F9F"/>
  </w:style>
</w:styles>
</file>

<file path=word/webSettings.xml><?xml version="1.0" encoding="utf-8"?>
<w:webSettings xmlns:r="http://schemas.openxmlformats.org/officeDocument/2006/relationships" xmlns:w="http://schemas.openxmlformats.org/wordprocessingml/2006/main">
  <w:divs>
    <w:div w:id="336619307">
      <w:bodyDiv w:val="1"/>
      <w:marLeft w:val="0"/>
      <w:marRight w:val="0"/>
      <w:marTop w:val="0"/>
      <w:marBottom w:val="0"/>
      <w:divBdr>
        <w:top w:val="none" w:sz="0" w:space="0" w:color="auto"/>
        <w:left w:val="none" w:sz="0" w:space="0" w:color="auto"/>
        <w:bottom w:val="none" w:sz="0" w:space="0" w:color="auto"/>
        <w:right w:val="none" w:sz="0" w:space="0" w:color="auto"/>
      </w:divBdr>
    </w:div>
    <w:div w:id="52359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28679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2702</Words>
  <Characters>15403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МУНИЦИПАЛЬНАЯ ПРОГРАММА</vt:lpstr>
    </vt:vector>
  </TitlesOfParts>
  <Company>Microsoft</Company>
  <LinksUpToDate>false</LinksUpToDate>
  <CharactersWithSpaces>18069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dc:title>
  <dc:creator>inf</dc:creator>
  <cp:lastModifiedBy>Делопроизводство</cp:lastModifiedBy>
  <cp:revision>2</cp:revision>
  <cp:lastPrinted>2020-12-16T10:09:00Z</cp:lastPrinted>
  <dcterms:created xsi:type="dcterms:W3CDTF">2021-06-07T10:36:00Z</dcterms:created>
  <dcterms:modified xsi:type="dcterms:W3CDTF">2021-06-07T10:36:00Z</dcterms:modified>
</cp:coreProperties>
</file>