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698" w:rsidRDefault="00733698">
      <w:pPr>
        <w:rPr>
          <w:sz w:val="2"/>
          <w:szCs w:val="2"/>
        </w:rPr>
        <w:sectPr w:rsidR="00733698">
          <w:type w:val="continuous"/>
          <w:pgSz w:w="8400" w:h="11900"/>
          <w:pgMar w:top="892" w:right="964" w:bottom="196" w:left="56" w:header="0" w:footer="3" w:gutter="0"/>
          <w:cols w:space="720"/>
          <w:noEndnote/>
          <w:docGrid w:linePitch="360"/>
        </w:sectPr>
      </w:pPr>
    </w:p>
    <w:p w:rsidR="00733698" w:rsidRDefault="00733698">
      <w:pPr>
        <w:spacing w:before="39" w:after="39" w:line="240" w:lineRule="exact"/>
        <w:rPr>
          <w:sz w:val="19"/>
          <w:szCs w:val="19"/>
        </w:rPr>
      </w:pPr>
    </w:p>
    <w:p w:rsidR="00733698" w:rsidRDefault="00733698">
      <w:pPr>
        <w:rPr>
          <w:sz w:val="2"/>
          <w:szCs w:val="2"/>
        </w:rPr>
        <w:sectPr w:rsidR="00733698">
          <w:type w:val="continuous"/>
          <w:pgSz w:w="8400" w:h="11900"/>
          <w:pgMar w:top="892" w:right="964" w:bottom="196" w:left="56" w:header="0" w:footer="3" w:gutter="0"/>
          <w:cols w:space="720"/>
          <w:noEndnote/>
          <w:docGrid w:linePitch="360"/>
        </w:sectPr>
      </w:pPr>
    </w:p>
    <w:p w:rsidR="00733698" w:rsidRDefault="00733698">
      <w:pPr>
        <w:spacing w:line="167" w:lineRule="exact"/>
        <w:rPr>
          <w:sz w:val="13"/>
          <w:szCs w:val="13"/>
        </w:rPr>
      </w:pPr>
    </w:p>
    <w:p w:rsidR="00733698" w:rsidRDefault="00733698">
      <w:pPr>
        <w:rPr>
          <w:sz w:val="2"/>
          <w:szCs w:val="2"/>
        </w:rPr>
        <w:sectPr w:rsidR="00733698">
          <w:type w:val="continuous"/>
          <w:pgSz w:w="8400" w:h="11900"/>
          <w:pgMar w:top="1496" w:right="0" w:bottom="210" w:left="0" w:header="0" w:footer="3" w:gutter="0"/>
          <w:cols w:space="720"/>
          <w:noEndnote/>
          <w:docGrid w:linePitch="360"/>
        </w:sectPr>
      </w:pPr>
    </w:p>
    <w:p w:rsidR="00733698" w:rsidRDefault="00684866">
      <w:pPr>
        <w:pStyle w:val="20"/>
        <w:numPr>
          <w:ilvl w:val="0"/>
          <w:numId w:val="1"/>
        </w:numPr>
        <w:shd w:val="clear" w:color="auto" w:fill="auto"/>
        <w:tabs>
          <w:tab w:val="left" w:pos="1258"/>
        </w:tabs>
        <w:spacing w:line="201" w:lineRule="exact"/>
        <w:ind w:left="540" w:firstLine="480"/>
        <w:jc w:val="both"/>
      </w:pPr>
      <w:bookmarkStart w:id="0" w:name="_GoBack"/>
      <w:r>
        <w:lastRenderedPageBreak/>
        <w:t>Часть:</w:t>
      </w:r>
    </w:p>
    <w:p w:rsidR="00733698" w:rsidRDefault="00684866">
      <w:pPr>
        <w:pStyle w:val="20"/>
        <w:shd w:val="clear" w:color="auto" w:fill="auto"/>
        <w:spacing w:line="201" w:lineRule="exact"/>
        <w:ind w:left="540" w:firstLine="480"/>
        <w:jc w:val="both"/>
      </w:pPr>
      <w:r>
        <w:t xml:space="preserve">Представители </w:t>
      </w:r>
      <w:proofErr w:type="spellStart"/>
      <w:r>
        <w:t>Минпромторга</w:t>
      </w:r>
      <w:proofErr w:type="spellEnd"/>
      <w:r>
        <w:t xml:space="preserve"> России и </w:t>
      </w:r>
      <w:proofErr w:type="spellStart"/>
      <w:r>
        <w:t>Росалкогольрегулирования</w:t>
      </w:r>
      <w:proofErr w:type="spellEnd"/>
      <w:r>
        <w:t>.</w:t>
      </w:r>
    </w:p>
    <w:p w:rsidR="00733698" w:rsidRDefault="00684866">
      <w:pPr>
        <w:pStyle w:val="20"/>
        <w:shd w:val="clear" w:color="auto" w:fill="auto"/>
        <w:spacing w:after="178" w:line="201" w:lineRule="exact"/>
        <w:ind w:left="540" w:firstLine="480"/>
        <w:jc w:val="both"/>
      </w:pPr>
      <w:r>
        <w:t xml:space="preserve">Тема: «Цели и задачи проведения эксперимента по маркировке пива, </w:t>
      </w:r>
      <w:r>
        <w:t>напитков, изготавливаемых на основе пива, и отдельных видов слабоалкогольных напитков средствами идентификации</w:t>
      </w:r>
      <w:proofErr w:type="gramStart"/>
      <w:r>
        <w:t>.»</w:t>
      </w:r>
      <w:proofErr w:type="gramEnd"/>
    </w:p>
    <w:p w:rsidR="00733698" w:rsidRDefault="00684866">
      <w:pPr>
        <w:pStyle w:val="20"/>
        <w:numPr>
          <w:ilvl w:val="0"/>
          <w:numId w:val="1"/>
        </w:numPr>
        <w:shd w:val="clear" w:color="auto" w:fill="auto"/>
        <w:tabs>
          <w:tab w:val="left" w:pos="1322"/>
        </w:tabs>
        <w:spacing w:line="204" w:lineRule="exact"/>
        <w:ind w:left="540" w:firstLine="480"/>
        <w:jc w:val="both"/>
      </w:pPr>
      <w:r>
        <w:t>Часть: Представител</w:t>
      </w:r>
      <w:proofErr w:type="gramStart"/>
      <w:r>
        <w:t>и ООО</w:t>
      </w:r>
      <w:proofErr w:type="gramEnd"/>
      <w:r>
        <w:t xml:space="preserve"> «Оператор-ЦРПТ».</w:t>
      </w:r>
    </w:p>
    <w:p w:rsidR="00733698" w:rsidRDefault="00684866">
      <w:pPr>
        <w:pStyle w:val="20"/>
        <w:shd w:val="clear" w:color="auto" w:fill="auto"/>
        <w:spacing w:after="199" w:line="204" w:lineRule="exact"/>
        <w:ind w:left="540" w:firstLine="480"/>
        <w:jc w:val="both"/>
      </w:pPr>
      <w:r>
        <w:t xml:space="preserve">Тема: «Опыт внедрения маркировки на примере других товарных групп. Существующие технические решения </w:t>
      </w:r>
      <w:r>
        <w:t>по внедрению проекта маркировки</w:t>
      </w:r>
      <w:proofErr w:type="gramStart"/>
      <w:r>
        <w:t>.»</w:t>
      </w:r>
      <w:proofErr w:type="gramEnd"/>
    </w:p>
    <w:p w:rsidR="00733698" w:rsidRDefault="00684866">
      <w:pPr>
        <w:pStyle w:val="20"/>
        <w:numPr>
          <w:ilvl w:val="0"/>
          <w:numId w:val="1"/>
        </w:numPr>
        <w:shd w:val="clear" w:color="auto" w:fill="auto"/>
        <w:tabs>
          <w:tab w:val="left" w:pos="1389"/>
        </w:tabs>
        <w:spacing w:line="180" w:lineRule="exact"/>
        <w:ind w:left="540" w:firstLine="480"/>
        <w:jc w:val="both"/>
      </w:pPr>
      <w:r>
        <w:t>Часть: Производители и интеграторы.</w:t>
      </w:r>
    </w:p>
    <w:p w:rsidR="00733698" w:rsidRDefault="00684866">
      <w:pPr>
        <w:pStyle w:val="20"/>
        <w:shd w:val="clear" w:color="auto" w:fill="auto"/>
        <w:spacing w:after="137" w:line="180" w:lineRule="exact"/>
        <w:ind w:left="540" w:firstLine="480"/>
        <w:jc w:val="both"/>
      </w:pPr>
      <w:r>
        <w:t>Тема: «Опыт внедрения маркировки на производстве»</w:t>
      </w:r>
    </w:p>
    <w:p w:rsidR="00733698" w:rsidRDefault="002F7961">
      <w:pPr>
        <w:pStyle w:val="20"/>
        <w:shd w:val="clear" w:color="auto" w:fill="auto"/>
        <w:spacing w:line="180" w:lineRule="exact"/>
        <w:ind w:left="540" w:firstLine="480"/>
        <w:jc w:val="both"/>
      </w:pPr>
      <w:r>
        <w:rPr>
          <w:lang w:val="en-US"/>
        </w:rPr>
        <w:t>IV</w:t>
      </w:r>
      <w:r w:rsidR="00684866">
        <w:t xml:space="preserve"> Часть: Представитель ООО «Оператор-ЦРПТ»</w:t>
      </w:r>
    </w:p>
    <w:p w:rsidR="00733698" w:rsidRDefault="00684866">
      <w:pPr>
        <w:pStyle w:val="20"/>
        <w:shd w:val="clear" w:color="auto" w:fill="auto"/>
        <w:spacing w:after="172" w:line="201" w:lineRule="exact"/>
        <w:ind w:left="540" w:firstLine="480"/>
        <w:jc w:val="both"/>
      </w:pPr>
      <w:r>
        <w:t>Тема: «Порядок подготовки к маркировке в оптово-розничном звене и в сфере общественного пита</w:t>
      </w:r>
      <w:r>
        <w:t>ния. Шаги, необходимые для начала работы в информационной системе, используемой в целях проведения эксперимента».</w:t>
      </w:r>
    </w:p>
    <w:p w:rsidR="00733698" w:rsidRDefault="00684866">
      <w:pPr>
        <w:pStyle w:val="20"/>
        <w:numPr>
          <w:ilvl w:val="0"/>
          <w:numId w:val="2"/>
        </w:numPr>
        <w:shd w:val="clear" w:color="auto" w:fill="auto"/>
        <w:tabs>
          <w:tab w:val="left" w:pos="1328"/>
        </w:tabs>
        <w:spacing w:after="205" w:line="211" w:lineRule="exact"/>
        <w:ind w:left="540" w:firstLine="480"/>
        <w:jc w:val="both"/>
      </w:pPr>
      <w:r>
        <w:t>Часть: Выступление представителей партнеров, выпускающих системы автоматизации для сферы гостеприимства и развлечений.</w:t>
      </w:r>
    </w:p>
    <w:p w:rsidR="00733698" w:rsidRDefault="00684866">
      <w:pPr>
        <w:pStyle w:val="20"/>
        <w:numPr>
          <w:ilvl w:val="0"/>
          <w:numId w:val="3"/>
        </w:numPr>
        <w:shd w:val="clear" w:color="auto" w:fill="auto"/>
        <w:tabs>
          <w:tab w:val="left" w:pos="1406"/>
        </w:tabs>
        <w:spacing w:after="131" w:line="180" w:lineRule="exact"/>
        <w:ind w:left="540" w:firstLine="480"/>
        <w:jc w:val="both"/>
      </w:pPr>
      <w:r>
        <w:t xml:space="preserve">Часть: Выступление </w:t>
      </w:r>
      <w:r>
        <w:t>представителей ассоциаций.</w:t>
      </w:r>
    </w:p>
    <w:p w:rsidR="00733698" w:rsidRDefault="00684866">
      <w:pPr>
        <w:pStyle w:val="20"/>
        <w:numPr>
          <w:ilvl w:val="0"/>
          <w:numId w:val="3"/>
        </w:numPr>
        <w:shd w:val="clear" w:color="auto" w:fill="auto"/>
        <w:tabs>
          <w:tab w:val="left" w:pos="1463"/>
        </w:tabs>
        <w:spacing w:after="441" w:line="180" w:lineRule="exact"/>
        <w:ind w:left="540" w:firstLine="480"/>
        <w:jc w:val="both"/>
      </w:pPr>
      <w:r>
        <w:t xml:space="preserve">Часть: Ответы на вопросы участников </w:t>
      </w:r>
      <w:proofErr w:type="spellStart"/>
      <w:r>
        <w:t>вебинара</w:t>
      </w:r>
      <w:proofErr w:type="spellEnd"/>
    </w:p>
    <w:p w:rsidR="00733698" w:rsidRDefault="00684866">
      <w:pPr>
        <w:pStyle w:val="20"/>
        <w:shd w:val="clear" w:color="auto" w:fill="auto"/>
        <w:spacing w:line="180" w:lineRule="exact"/>
        <w:ind w:left="540" w:firstLine="480"/>
        <w:jc w:val="both"/>
      </w:pPr>
      <w:r>
        <w:t>Для регистрации на мероприятии необходимо перейти по ссылке:</w:t>
      </w:r>
    </w:p>
    <w:p w:rsidR="002F7961" w:rsidRDefault="002F7961">
      <w:pPr>
        <w:pStyle w:val="20"/>
        <w:shd w:val="clear" w:color="auto" w:fill="auto"/>
        <w:spacing w:line="180" w:lineRule="exact"/>
        <w:ind w:left="540" w:firstLine="480"/>
        <w:jc w:val="both"/>
        <w:rPr>
          <w:lang w:eastAsia="en-US" w:bidi="en-US"/>
        </w:rPr>
      </w:pPr>
      <w:hyperlink r:id="rId8" w:history="1">
        <w:r w:rsidRPr="009C7800">
          <w:rPr>
            <w:rStyle w:val="a3"/>
            <w:lang w:val="en-US" w:eastAsia="en-US" w:bidi="en-US"/>
          </w:rPr>
          <w:t>https</w:t>
        </w:r>
        <w:r w:rsidRPr="009C7800">
          <w:rPr>
            <w:rStyle w:val="a3"/>
            <w:lang w:eastAsia="en-US" w:bidi="en-US"/>
          </w:rPr>
          <w:t>://</w:t>
        </w:r>
        <w:proofErr w:type="spellStart"/>
        <w:r w:rsidRPr="009C7800">
          <w:rPr>
            <w:rStyle w:val="a3"/>
            <w:lang w:eastAsia="en-US" w:bidi="en-US"/>
          </w:rPr>
          <w:t>честныйзнак.рф</w:t>
        </w:r>
        <w:proofErr w:type="spellEnd"/>
        <w:r w:rsidRPr="009C7800">
          <w:rPr>
            <w:rStyle w:val="a3"/>
            <w:lang w:eastAsia="en-US" w:bidi="en-US"/>
          </w:rPr>
          <w:t>/</w:t>
        </w:r>
        <w:r w:rsidRPr="009C7800">
          <w:rPr>
            <w:rStyle w:val="a3"/>
            <w:lang w:val="en-US" w:eastAsia="en-US" w:bidi="en-US"/>
          </w:rPr>
          <w:t>lectures</w:t>
        </w:r>
        <w:r w:rsidRPr="009C7800">
          <w:rPr>
            <w:rStyle w:val="a3"/>
            <w:lang w:eastAsia="en-US" w:bidi="en-US"/>
          </w:rPr>
          <w:t>/</w:t>
        </w:r>
        <w:proofErr w:type="spellStart"/>
        <w:r w:rsidRPr="009C7800">
          <w:rPr>
            <w:rStyle w:val="a3"/>
            <w:lang w:val="en-US" w:eastAsia="en-US" w:bidi="en-US"/>
          </w:rPr>
          <w:t>vebinary</w:t>
        </w:r>
        <w:proofErr w:type="spellEnd"/>
        <w:r w:rsidRPr="009C7800">
          <w:rPr>
            <w:rStyle w:val="a3"/>
            <w:lang w:eastAsia="en-US" w:bidi="en-US"/>
          </w:rPr>
          <w:t>/?</w:t>
        </w:r>
        <w:r w:rsidRPr="009C7800">
          <w:rPr>
            <w:rStyle w:val="a3"/>
            <w:lang w:val="en-US" w:eastAsia="en-US" w:bidi="en-US"/>
          </w:rPr>
          <w:t>ELEMENT</w:t>
        </w:r>
        <w:r w:rsidRPr="009C7800">
          <w:rPr>
            <w:rStyle w:val="a3"/>
            <w:lang w:eastAsia="en-US" w:bidi="en-US"/>
          </w:rPr>
          <w:t>_</w:t>
        </w:r>
        <w:r w:rsidRPr="009C7800">
          <w:rPr>
            <w:rStyle w:val="a3"/>
            <w:lang w:val="en-US" w:eastAsia="en-US" w:bidi="en-US"/>
          </w:rPr>
          <w:t>ID</w:t>
        </w:r>
        <w:r w:rsidRPr="009C7800">
          <w:rPr>
            <w:rStyle w:val="a3"/>
            <w:lang w:eastAsia="en-US" w:bidi="en-US"/>
          </w:rPr>
          <w:t>=243073</w:t>
        </w:r>
      </w:hyperlink>
    </w:p>
    <w:p w:rsidR="002F7961" w:rsidRDefault="002F7961">
      <w:pPr>
        <w:pStyle w:val="20"/>
        <w:shd w:val="clear" w:color="auto" w:fill="auto"/>
        <w:spacing w:line="180" w:lineRule="exact"/>
        <w:ind w:left="540" w:firstLine="480"/>
        <w:jc w:val="both"/>
        <w:rPr>
          <w:lang w:eastAsia="en-US" w:bidi="en-US"/>
        </w:rPr>
      </w:pPr>
    </w:p>
    <w:p w:rsidR="00733698" w:rsidRDefault="00684866">
      <w:pPr>
        <w:pStyle w:val="20"/>
        <w:shd w:val="clear" w:color="auto" w:fill="auto"/>
        <w:spacing w:line="180" w:lineRule="exact"/>
        <w:ind w:left="540" w:firstLine="480"/>
        <w:jc w:val="both"/>
      </w:pPr>
      <w:r>
        <w:t>Просмотр трансляции доступен по ссылке:</w:t>
      </w:r>
    </w:p>
    <w:p w:rsidR="002F7961" w:rsidRDefault="002F7961">
      <w:pPr>
        <w:pStyle w:val="20"/>
        <w:shd w:val="clear" w:color="auto" w:fill="auto"/>
        <w:spacing w:line="180" w:lineRule="exact"/>
        <w:ind w:left="540" w:firstLine="480"/>
        <w:jc w:val="both"/>
      </w:pPr>
    </w:p>
    <w:p w:rsidR="00733698" w:rsidRPr="00AF659B" w:rsidRDefault="002F7961">
      <w:pPr>
        <w:pStyle w:val="40"/>
        <w:shd w:val="clear" w:color="auto" w:fill="auto"/>
        <w:spacing w:after="141" w:line="180" w:lineRule="exact"/>
        <w:ind w:left="540" w:firstLine="480"/>
        <w:jc w:val="both"/>
        <w:rPr>
          <w:lang w:val="ru-RU"/>
        </w:rPr>
      </w:pPr>
      <w:r w:rsidRPr="002F7961">
        <w:t>https</w:t>
      </w:r>
      <w:r w:rsidRPr="002F7961">
        <w:rPr>
          <w:lang w:val="ru-RU"/>
        </w:rPr>
        <w:t>://</w:t>
      </w:r>
      <w:r w:rsidRPr="002F7961">
        <w:t>www</w:t>
      </w:r>
      <w:r w:rsidRPr="002F7961">
        <w:rPr>
          <w:lang w:val="ru-RU"/>
        </w:rPr>
        <w:t>.</w:t>
      </w:r>
      <w:proofErr w:type="spellStart"/>
      <w:r w:rsidRPr="002F7961">
        <w:t>youtube</w:t>
      </w:r>
      <w:proofErr w:type="spellEnd"/>
      <w:r w:rsidRPr="002F7961">
        <w:rPr>
          <w:lang w:val="ru-RU"/>
        </w:rPr>
        <w:t>.</w:t>
      </w:r>
      <w:r w:rsidRPr="002F7961">
        <w:t>com</w:t>
      </w:r>
      <w:r w:rsidRPr="002F7961">
        <w:rPr>
          <w:lang w:val="ru-RU"/>
        </w:rPr>
        <w:t>/</w:t>
      </w:r>
      <w:r w:rsidRPr="002F7961">
        <w:t>embed</w:t>
      </w:r>
      <w:r w:rsidRPr="002F7961">
        <w:rPr>
          <w:lang w:val="ru-RU"/>
        </w:rPr>
        <w:t>/</w:t>
      </w:r>
      <w:proofErr w:type="spellStart"/>
      <w:r w:rsidRPr="002F7961">
        <w:t>IYo</w:t>
      </w:r>
      <w:proofErr w:type="spellEnd"/>
      <w:r w:rsidRPr="002F7961">
        <w:rPr>
          <w:lang w:val="ru-RU"/>
        </w:rPr>
        <w:t>59</w:t>
      </w:r>
      <w:proofErr w:type="spellStart"/>
      <w:r w:rsidRPr="002F7961">
        <w:t>fbpUdk</w:t>
      </w:r>
      <w:bookmarkEnd w:id="0"/>
      <w:proofErr w:type="spellEnd"/>
    </w:p>
    <w:p w:rsidR="00733698" w:rsidRDefault="00733698">
      <w:pPr>
        <w:pStyle w:val="101"/>
        <w:shd w:val="clear" w:color="auto" w:fill="auto"/>
        <w:spacing w:before="0"/>
        <w:ind w:right="2240"/>
      </w:pPr>
    </w:p>
    <w:sectPr w:rsidR="00733698">
      <w:type w:val="continuous"/>
      <w:pgSz w:w="8400" w:h="11900"/>
      <w:pgMar w:top="1496" w:right="1004" w:bottom="210" w:left="39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866" w:rsidRDefault="00684866">
      <w:r>
        <w:separator/>
      </w:r>
    </w:p>
  </w:endnote>
  <w:endnote w:type="continuationSeparator" w:id="0">
    <w:p w:rsidR="00684866" w:rsidRDefault="00684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866" w:rsidRDefault="00684866"/>
  </w:footnote>
  <w:footnote w:type="continuationSeparator" w:id="0">
    <w:p w:rsidR="00684866" w:rsidRDefault="0068486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509CA"/>
    <w:multiLevelType w:val="multilevel"/>
    <w:tmpl w:val="98B038D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B876AB"/>
    <w:multiLevelType w:val="multilevel"/>
    <w:tmpl w:val="A686D328"/>
    <w:lvl w:ilvl="0">
      <w:start w:val="6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DA5FD9"/>
    <w:multiLevelType w:val="multilevel"/>
    <w:tmpl w:val="9634C3C2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698"/>
    <w:rsid w:val="002F7961"/>
    <w:rsid w:val="005D1852"/>
    <w:rsid w:val="00684866"/>
    <w:rsid w:val="00733698"/>
    <w:rsid w:val="00AF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50"/>
      <w:sz w:val="26"/>
      <w:szCs w:val="26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5Tahoma75ptExact">
    <w:name w:val="Основной текст (5) + Tahoma;7;5 pt;Не полужирный;Курсив Exact"/>
    <w:basedOn w:val="5Exact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Sylfaen45ptExact">
    <w:name w:val="Основной текст (5) + Sylfaen;4;5 pt;Не полужирный Exact"/>
    <w:basedOn w:val="5Exact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5Tahoma45ptExact">
    <w:name w:val="Основной текст (5) + Tahoma;4;5 pt;Не полужирный Exact"/>
    <w:basedOn w:val="5Exac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b/>
      <w:bCs/>
      <w:i w:val="0"/>
      <w:iCs w:val="0"/>
      <w:smallCaps w:val="0"/>
      <w:strike w:val="0"/>
      <w:w w:val="60"/>
      <w:sz w:val="22"/>
      <w:szCs w:val="22"/>
      <w:u w:val="none"/>
    </w:rPr>
  </w:style>
  <w:style w:type="character" w:customStyle="1" w:styleId="1TimesNewRoman13pt-2pt100">
    <w:name w:val="Заголовок №1 + Times New Roman;13 pt;Не полужирный;Курсив;Интервал -2 pt;Масштаб 100%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7Exact">
    <w:name w:val="Основной текст (7) Exact"/>
    <w:basedOn w:val="a0"/>
    <w:link w:val="7"/>
    <w:rPr>
      <w:b/>
      <w:bCs/>
      <w:i w:val="0"/>
      <w:iCs w:val="0"/>
      <w:smallCaps w:val="0"/>
      <w:strike w:val="0"/>
      <w:w w:val="60"/>
      <w:sz w:val="22"/>
      <w:szCs w:val="22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1Exact">
    <w:name w:val="Основной текст (11) Exact"/>
    <w:basedOn w:val="a0"/>
    <w:link w:val="1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100">
    <w:name w:val="Основной текст (10)_"/>
    <w:basedOn w:val="a0"/>
    <w:link w:val="101"/>
    <w:rPr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50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124" w:lineRule="exact"/>
    </w:pPr>
    <w:rPr>
      <w:rFonts w:ascii="Times New Roman" w:eastAsia="Times New Roman" w:hAnsi="Times New Roman" w:cs="Times New Roman"/>
      <w:b/>
      <w:bCs/>
      <w:sz w:val="18"/>
      <w:szCs w:val="18"/>
      <w:lang w:val="en-US" w:eastAsia="en-US" w:bidi="en-US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124" w:lineRule="exact"/>
    </w:pPr>
    <w:rPr>
      <w:rFonts w:ascii="Times New Roman" w:eastAsia="Times New Roman" w:hAnsi="Times New Roman" w:cs="Times New Roman"/>
      <w:b/>
      <w:bCs/>
      <w:sz w:val="11"/>
      <w:szCs w:val="1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191" w:lineRule="exact"/>
      <w:outlineLvl w:val="0"/>
    </w:pPr>
    <w:rPr>
      <w:b/>
      <w:bCs/>
      <w:w w:val="60"/>
      <w:sz w:val="22"/>
      <w:szCs w:val="22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b/>
      <w:bCs/>
      <w:w w:val="60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1">
    <w:name w:val="Основной текст (11)"/>
    <w:basedOn w:val="a"/>
    <w:link w:val="11Exact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z w:val="26"/>
      <w:szCs w:val="26"/>
      <w:lang w:val="en-US" w:eastAsia="en-US" w:bidi="en-US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  <w:ind w:firstLine="480"/>
      <w:jc w:val="both"/>
    </w:pPr>
    <w:rPr>
      <w:rFonts w:ascii="Times New Roman" w:eastAsia="Times New Roman" w:hAnsi="Times New Roman" w:cs="Times New Roman"/>
      <w:sz w:val="17"/>
      <w:szCs w:val="17"/>
      <w:lang w:val="en-US" w:eastAsia="en-US" w:bidi="en-US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480" w:after="180" w:line="0" w:lineRule="atLeast"/>
    </w:pPr>
    <w:rPr>
      <w:rFonts w:ascii="Times New Roman" w:eastAsia="Times New Roman" w:hAnsi="Times New Roman" w:cs="Times New Roman"/>
      <w:sz w:val="18"/>
      <w:szCs w:val="18"/>
      <w:lang w:val="en-US" w:eastAsia="en-US" w:bidi="en-US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180" w:line="137" w:lineRule="exact"/>
    </w:pPr>
    <w:rPr>
      <w:sz w:val="10"/>
      <w:szCs w:val="10"/>
    </w:rPr>
  </w:style>
  <w:style w:type="character" w:styleId="a4">
    <w:name w:val="FollowedHyperlink"/>
    <w:basedOn w:val="a0"/>
    <w:uiPriority w:val="99"/>
    <w:semiHidden/>
    <w:unhideWhenUsed/>
    <w:rsid w:val="002F796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50"/>
      <w:sz w:val="26"/>
      <w:szCs w:val="26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5Tahoma75ptExact">
    <w:name w:val="Основной текст (5) + Tahoma;7;5 pt;Не полужирный;Курсив Exact"/>
    <w:basedOn w:val="5Exact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Sylfaen45ptExact">
    <w:name w:val="Основной текст (5) + Sylfaen;4;5 pt;Не полужирный Exact"/>
    <w:basedOn w:val="5Exact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5Tahoma45ptExact">
    <w:name w:val="Основной текст (5) + Tahoma;4;5 pt;Не полужирный Exact"/>
    <w:basedOn w:val="5Exac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b/>
      <w:bCs/>
      <w:i w:val="0"/>
      <w:iCs w:val="0"/>
      <w:smallCaps w:val="0"/>
      <w:strike w:val="0"/>
      <w:w w:val="60"/>
      <w:sz w:val="22"/>
      <w:szCs w:val="22"/>
      <w:u w:val="none"/>
    </w:rPr>
  </w:style>
  <w:style w:type="character" w:customStyle="1" w:styleId="1TimesNewRoman13pt-2pt100">
    <w:name w:val="Заголовок №1 + Times New Roman;13 pt;Не полужирный;Курсив;Интервал -2 pt;Масштаб 100%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7Exact">
    <w:name w:val="Основной текст (7) Exact"/>
    <w:basedOn w:val="a0"/>
    <w:link w:val="7"/>
    <w:rPr>
      <w:b/>
      <w:bCs/>
      <w:i w:val="0"/>
      <w:iCs w:val="0"/>
      <w:smallCaps w:val="0"/>
      <w:strike w:val="0"/>
      <w:w w:val="60"/>
      <w:sz w:val="22"/>
      <w:szCs w:val="22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1Exact">
    <w:name w:val="Основной текст (11) Exact"/>
    <w:basedOn w:val="a0"/>
    <w:link w:val="1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100">
    <w:name w:val="Основной текст (10)_"/>
    <w:basedOn w:val="a0"/>
    <w:link w:val="101"/>
    <w:rPr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50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124" w:lineRule="exact"/>
    </w:pPr>
    <w:rPr>
      <w:rFonts w:ascii="Times New Roman" w:eastAsia="Times New Roman" w:hAnsi="Times New Roman" w:cs="Times New Roman"/>
      <w:b/>
      <w:bCs/>
      <w:sz w:val="18"/>
      <w:szCs w:val="18"/>
      <w:lang w:val="en-US" w:eastAsia="en-US" w:bidi="en-US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124" w:lineRule="exact"/>
    </w:pPr>
    <w:rPr>
      <w:rFonts w:ascii="Times New Roman" w:eastAsia="Times New Roman" w:hAnsi="Times New Roman" w:cs="Times New Roman"/>
      <w:b/>
      <w:bCs/>
      <w:sz w:val="11"/>
      <w:szCs w:val="1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191" w:lineRule="exact"/>
      <w:outlineLvl w:val="0"/>
    </w:pPr>
    <w:rPr>
      <w:b/>
      <w:bCs/>
      <w:w w:val="60"/>
      <w:sz w:val="22"/>
      <w:szCs w:val="22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b/>
      <w:bCs/>
      <w:w w:val="60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1">
    <w:name w:val="Основной текст (11)"/>
    <w:basedOn w:val="a"/>
    <w:link w:val="11Exact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z w:val="26"/>
      <w:szCs w:val="26"/>
      <w:lang w:val="en-US" w:eastAsia="en-US" w:bidi="en-US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  <w:ind w:firstLine="480"/>
      <w:jc w:val="both"/>
    </w:pPr>
    <w:rPr>
      <w:rFonts w:ascii="Times New Roman" w:eastAsia="Times New Roman" w:hAnsi="Times New Roman" w:cs="Times New Roman"/>
      <w:sz w:val="17"/>
      <w:szCs w:val="17"/>
      <w:lang w:val="en-US" w:eastAsia="en-US" w:bidi="en-US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480" w:after="180" w:line="0" w:lineRule="atLeast"/>
    </w:pPr>
    <w:rPr>
      <w:rFonts w:ascii="Times New Roman" w:eastAsia="Times New Roman" w:hAnsi="Times New Roman" w:cs="Times New Roman"/>
      <w:sz w:val="18"/>
      <w:szCs w:val="18"/>
      <w:lang w:val="en-US" w:eastAsia="en-US" w:bidi="en-US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180" w:line="137" w:lineRule="exact"/>
    </w:pPr>
    <w:rPr>
      <w:sz w:val="10"/>
      <w:szCs w:val="10"/>
    </w:rPr>
  </w:style>
  <w:style w:type="character" w:styleId="a4">
    <w:name w:val="FollowedHyperlink"/>
    <w:basedOn w:val="a0"/>
    <w:uiPriority w:val="99"/>
    <w:semiHidden/>
    <w:unhideWhenUsed/>
    <w:rsid w:val="002F79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5;&#1077;&#1089;&#1090;&#1085;&#1099;&#1081;&#1079;&#1085;&#1072;&#1082;.&#1088;&#1092;/lectures/vebinary/?ELEMENT_ID=24307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ITO</dc:creator>
  <cp:lastModifiedBy>ITO</cp:lastModifiedBy>
  <cp:revision>1</cp:revision>
  <dcterms:created xsi:type="dcterms:W3CDTF">2021-10-14T10:55:00Z</dcterms:created>
  <dcterms:modified xsi:type="dcterms:W3CDTF">2021-10-14T11:59:00Z</dcterms:modified>
</cp:coreProperties>
</file>