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60668">
      <w:pPr>
        <w:pStyle w:val="1"/>
      </w:pPr>
      <w:hyperlink r:id="rId5" w:history="1">
        <w:r>
          <w:rPr>
            <w:rStyle w:val="a4"/>
            <w:b w:val="0"/>
            <w:bCs w:val="0"/>
          </w:rPr>
          <w:t>Федеральный закон от 19 июля 2018 г. N 216-ФЗ</w:t>
        </w:r>
        <w:r>
          <w:rPr>
            <w:rStyle w:val="a4"/>
            <w:b w:val="0"/>
            <w:bCs w:val="0"/>
          </w:rPr>
          <w:br/>
          <w:t>"О внесении изменения в статью 16 Федерального закона "О правовом положении иностранных граждан в Российской Федерации"</w:t>
        </w:r>
      </w:hyperlink>
    </w:p>
    <w:p w:rsidR="00000000" w:rsidRDefault="00D60668"/>
    <w:p w:rsidR="00000000" w:rsidRDefault="00D60668">
      <w:r>
        <w:rPr>
          <w:rStyle w:val="a3"/>
        </w:rPr>
        <w:t>Принят Государственной Думой 3 июля 2018 года</w:t>
      </w:r>
    </w:p>
    <w:p w:rsidR="00000000" w:rsidRDefault="00D60668">
      <w:r>
        <w:rPr>
          <w:rStyle w:val="a3"/>
        </w:rPr>
        <w:t>Одобрен Советом Федерации 13 июля 2018 года</w:t>
      </w:r>
    </w:p>
    <w:p w:rsidR="00000000" w:rsidRDefault="00D60668"/>
    <w:p w:rsidR="00000000" w:rsidRDefault="00D60668">
      <w:bookmarkStart w:id="0" w:name="sub_1"/>
      <w:r>
        <w:rPr>
          <w:rStyle w:val="a3"/>
        </w:rPr>
        <w:t>Статья 1</w:t>
      </w:r>
    </w:p>
    <w:bookmarkEnd w:id="0"/>
    <w:p w:rsidR="00000000" w:rsidRDefault="00D60668">
      <w:r>
        <w:t xml:space="preserve">Внести в </w:t>
      </w:r>
      <w:hyperlink r:id="rId6" w:history="1">
        <w:r>
          <w:rPr>
            <w:rStyle w:val="a4"/>
          </w:rPr>
          <w:t>статью 16</w:t>
        </w:r>
      </w:hyperlink>
      <w:r>
        <w:t xml:space="preserve"> Федерального закона от 25 июля 2002 года N 115-ФЗ "О правовом положении иностранных граждан в Российской Федерации" (Собрание законодательс</w:t>
      </w:r>
      <w:r>
        <w:t xml:space="preserve">тва Российской Федерации, 2002, N 30, ст. 3032; 2006, N 30, ст. 3286; 2010, N 31, ст. 4196; 2012, N 53, ст. 7640, 7645) изменение, дополнив ее </w:t>
      </w:r>
      <w:hyperlink r:id="rId7" w:history="1">
        <w:r>
          <w:rPr>
            <w:rStyle w:val="a4"/>
          </w:rPr>
          <w:t>пунктом 6</w:t>
        </w:r>
      </w:hyperlink>
      <w:r>
        <w:t xml:space="preserve"> следующего содержания:</w:t>
      </w:r>
    </w:p>
    <w:p w:rsidR="00000000" w:rsidRDefault="00D60668">
      <w:bookmarkStart w:id="1" w:name="sub_166"/>
      <w:r>
        <w:t>"6. Приглашающая сторона принимает мер</w:t>
      </w:r>
      <w:r>
        <w:t>ы по обеспечению соблюдения приглашенным иностранным гражданином порядка пребывания (проживания) в Российской Федерации в части соответствия заявленной им цели въезда в Российскую Федерацию фактически осуществляемой в период пребывания (проживания) в Росси</w:t>
      </w:r>
      <w:r>
        <w:t>йской Федерации деятельности или роду занятий, а также по обеспечению своевременного выезда приглашенного иностранного гражданина за пределы Российской Федерации по истечении определенного срока его пребывания в Российской Федерации. Перечень и порядок при</w:t>
      </w:r>
      <w:r>
        <w:t>менения указанных мер устанавливаются Правительством Российской Федерации.".</w:t>
      </w:r>
    </w:p>
    <w:bookmarkEnd w:id="1"/>
    <w:p w:rsidR="00000000" w:rsidRDefault="00D60668"/>
    <w:p w:rsidR="00000000" w:rsidRDefault="00D60668">
      <w:bookmarkStart w:id="2" w:name="sub_2"/>
      <w:r>
        <w:rPr>
          <w:rStyle w:val="a3"/>
        </w:rPr>
        <w:t>Статья 2</w:t>
      </w:r>
    </w:p>
    <w:bookmarkEnd w:id="2"/>
    <w:p w:rsidR="00000000" w:rsidRDefault="00D60668">
      <w:r>
        <w:t xml:space="preserve">Настоящий Федеральный закон вступает в силу по истечении ста восьмидесяти дней после дня его </w:t>
      </w:r>
      <w:hyperlink r:id="rId8" w:history="1">
        <w:r>
          <w:rPr>
            <w:rStyle w:val="a4"/>
          </w:rPr>
          <w:t>официального опубликования</w:t>
        </w:r>
      </w:hyperlink>
      <w:r>
        <w:t>.</w:t>
      </w:r>
    </w:p>
    <w:p w:rsidR="00000000" w:rsidRDefault="00D60668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60668">
            <w:pPr>
              <w:pStyle w:val="a6"/>
            </w:pPr>
            <w:r>
              <w:t>Президент 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60668">
            <w:pPr>
              <w:pStyle w:val="a5"/>
              <w:jc w:val="right"/>
            </w:pPr>
            <w:r>
              <w:t>В. Путин</w:t>
            </w:r>
          </w:p>
        </w:tc>
      </w:tr>
    </w:tbl>
    <w:p w:rsidR="00000000" w:rsidRDefault="00D60668"/>
    <w:p w:rsidR="00000000" w:rsidRDefault="00D60668">
      <w:pPr>
        <w:pStyle w:val="a6"/>
      </w:pPr>
      <w:r>
        <w:t>Москва, Кремль</w:t>
      </w:r>
    </w:p>
    <w:p w:rsidR="00000000" w:rsidRDefault="00D60668">
      <w:pPr>
        <w:pStyle w:val="a6"/>
      </w:pPr>
      <w:r>
        <w:t>19 июля 2018 года</w:t>
      </w:r>
    </w:p>
    <w:p w:rsidR="00000000" w:rsidRDefault="00D60668">
      <w:pPr>
        <w:pStyle w:val="a6"/>
      </w:pPr>
      <w:r>
        <w:t>N 216-ФЗ</w:t>
      </w:r>
    </w:p>
    <w:p w:rsidR="00D60668" w:rsidRDefault="00D60668"/>
    <w:sectPr w:rsidR="00D60668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C54D3"/>
    <w:rsid w:val="008C54D3"/>
    <w:rsid w:val="00D60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7">
    <w:name w:val="Ссылка на официальную публикацию"/>
    <w:basedOn w:val="a"/>
    <w:next w:val="a"/>
    <w:uiPriority w:val="99"/>
  </w:style>
  <w:style w:type="character" w:customStyle="1" w:styleId="a8">
    <w:name w:val="Цветовое выделение для Текст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892655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4755.1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4755.16" TargetMode="External"/><Relationship Id="rId5" Type="http://schemas.openxmlformats.org/officeDocument/2006/relationships/hyperlink" Target="garantF1://71892654.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0</DocSecurity>
  <Lines>11</Lines>
  <Paragraphs>3</Paragraphs>
  <ScaleCrop>false</ScaleCrop>
  <Company>НПП "Гарант-Сервис"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колесникова-юс</cp:lastModifiedBy>
  <cp:revision>2</cp:revision>
  <dcterms:created xsi:type="dcterms:W3CDTF">2019-02-19T07:30:00Z</dcterms:created>
  <dcterms:modified xsi:type="dcterms:W3CDTF">2019-02-19T07:30:00Z</dcterms:modified>
</cp:coreProperties>
</file>