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DA" w:rsidRDefault="000B44DA">
      <w:pPr>
        <w:pStyle w:val="2"/>
        <w:rPr>
          <w:rStyle w:val="a3"/>
          <w:rFonts w:ascii="Tahoma" w:hAnsi="Tahoma" w:cs="Tahoma"/>
          <w:color w:val="1D3F58"/>
          <w:sz w:val="18"/>
          <w:szCs w:val="18"/>
          <w:shd w:val="clear" w:color="auto" w:fill="FFFFFF"/>
        </w:rPr>
      </w:pPr>
    </w:p>
    <w:p w:rsidR="000B44DA" w:rsidRDefault="000B44DA">
      <w:pPr>
        <w:pStyle w:val="2"/>
        <w:rPr>
          <w:rStyle w:val="a3"/>
          <w:rFonts w:ascii="Tahoma" w:hAnsi="Tahoma" w:cs="Tahoma"/>
          <w:color w:val="1D3F58"/>
          <w:sz w:val="18"/>
          <w:szCs w:val="18"/>
          <w:shd w:val="clear" w:color="auto" w:fill="FFFFFF"/>
        </w:rPr>
      </w:pPr>
    </w:p>
    <w:p w:rsidR="00145371" w:rsidRPr="004C7C58" w:rsidRDefault="00145371" w:rsidP="00145371">
      <w:pPr>
        <w:pStyle w:val="a5"/>
        <w:shd w:val="clear" w:color="auto" w:fill="FFFFFF"/>
        <w:spacing w:before="0" w:beforeAutospacing="0" w:after="0" w:afterAutospacing="0" w:line="239" w:lineRule="atLeast"/>
        <w:jc w:val="center"/>
        <w:rPr>
          <w:rFonts w:ascii="Tahoma" w:hAnsi="Tahoma" w:cs="Tahoma"/>
          <w:color w:val="34434C"/>
          <w:sz w:val="22"/>
          <w:szCs w:val="22"/>
        </w:rPr>
      </w:pPr>
      <w:r w:rsidRPr="004C7C58">
        <w:rPr>
          <w:rFonts w:ascii="Tahoma" w:hAnsi="Tahoma" w:cs="Tahoma"/>
          <w:b/>
          <w:bCs/>
          <w:color w:val="34434C"/>
          <w:sz w:val="22"/>
          <w:szCs w:val="22"/>
        </w:rPr>
        <w:t>Публичные слушания по  проекту решения Собрания депутатов Балашовского муниципального района</w:t>
      </w:r>
    </w:p>
    <w:p w:rsidR="00145371" w:rsidRPr="004C7C58" w:rsidRDefault="00145371" w:rsidP="00145371">
      <w:pPr>
        <w:pStyle w:val="a5"/>
        <w:shd w:val="clear" w:color="auto" w:fill="FFFFFF"/>
        <w:spacing w:before="0" w:beforeAutospacing="0" w:after="0" w:afterAutospacing="0" w:line="239" w:lineRule="atLeast"/>
        <w:jc w:val="center"/>
        <w:rPr>
          <w:rFonts w:ascii="Tahoma" w:hAnsi="Tahoma" w:cs="Tahoma"/>
          <w:color w:val="34434C"/>
          <w:sz w:val="22"/>
          <w:szCs w:val="22"/>
        </w:rPr>
      </w:pPr>
      <w:r w:rsidRPr="004C7C58">
        <w:rPr>
          <w:rFonts w:ascii="Tahoma" w:hAnsi="Tahoma" w:cs="Tahoma"/>
          <w:b/>
          <w:bCs/>
          <w:color w:val="34434C"/>
          <w:sz w:val="22"/>
          <w:szCs w:val="22"/>
        </w:rPr>
        <w:t>«О районном бюджете Балашовского муниципального района Саратовской области на 20</w:t>
      </w:r>
      <w:r w:rsidR="00F61090">
        <w:rPr>
          <w:rFonts w:ascii="Tahoma" w:hAnsi="Tahoma" w:cs="Tahoma"/>
          <w:b/>
          <w:bCs/>
          <w:color w:val="34434C"/>
          <w:sz w:val="22"/>
          <w:szCs w:val="22"/>
        </w:rPr>
        <w:t>20</w:t>
      </w:r>
      <w:r w:rsidRPr="004C7C58">
        <w:rPr>
          <w:rFonts w:ascii="Tahoma" w:hAnsi="Tahoma" w:cs="Tahoma"/>
          <w:b/>
          <w:bCs/>
          <w:color w:val="34434C"/>
          <w:sz w:val="22"/>
          <w:szCs w:val="22"/>
        </w:rPr>
        <w:t>год и плановый период 20</w:t>
      </w:r>
      <w:r w:rsidR="004C7C58">
        <w:rPr>
          <w:rFonts w:ascii="Tahoma" w:hAnsi="Tahoma" w:cs="Tahoma"/>
          <w:b/>
          <w:bCs/>
          <w:color w:val="34434C"/>
          <w:sz w:val="22"/>
          <w:szCs w:val="22"/>
        </w:rPr>
        <w:t>2</w:t>
      </w:r>
      <w:r w:rsidR="00F61090">
        <w:rPr>
          <w:rFonts w:ascii="Tahoma" w:hAnsi="Tahoma" w:cs="Tahoma"/>
          <w:b/>
          <w:bCs/>
          <w:color w:val="34434C"/>
          <w:sz w:val="22"/>
          <w:szCs w:val="22"/>
        </w:rPr>
        <w:t>1</w:t>
      </w:r>
      <w:r w:rsidRPr="004C7C58">
        <w:rPr>
          <w:rFonts w:ascii="Tahoma" w:hAnsi="Tahoma" w:cs="Tahoma"/>
          <w:b/>
          <w:bCs/>
          <w:color w:val="34434C"/>
          <w:sz w:val="22"/>
          <w:szCs w:val="22"/>
        </w:rPr>
        <w:t xml:space="preserve"> и 202</w:t>
      </w:r>
      <w:r w:rsidR="00F61090">
        <w:rPr>
          <w:rFonts w:ascii="Tahoma" w:hAnsi="Tahoma" w:cs="Tahoma"/>
          <w:b/>
          <w:bCs/>
          <w:color w:val="34434C"/>
          <w:sz w:val="22"/>
          <w:szCs w:val="22"/>
        </w:rPr>
        <w:t>2</w:t>
      </w:r>
      <w:r w:rsidRPr="004C7C58">
        <w:rPr>
          <w:rFonts w:ascii="Tahoma" w:hAnsi="Tahoma" w:cs="Tahoma"/>
          <w:b/>
          <w:bCs/>
          <w:color w:val="34434C"/>
          <w:sz w:val="22"/>
          <w:szCs w:val="22"/>
        </w:rPr>
        <w:t xml:space="preserve"> годов»</w:t>
      </w:r>
    </w:p>
    <w:p w:rsidR="00145371" w:rsidRPr="006718F9" w:rsidRDefault="00145371" w:rsidP="00145371">
      <w:pPr>
        <w:pStyle w:val="a5"/>
        <w:shd w:val="clear" w:color="auto" w:fill="FFFFFF"/>
        <w:spacing w:before="0" w:beforeAutospacing="0" w:after="0" w:afterAutospacing="0" w:line="239" w:lineRule="atLeast"/>
        <w:jc w:val="both"/>
        <w:rPr>
          <w:color w:val="34434C"/>
        </w:rPr>
      </w:pPr>
      <w:r w:rsidRPr="006718F9">
        <w:rPr>
          <w:color w:val="34434C"/>
        </w:rPr>
        <w:t>В соответствии со статьей 14 Решения Собрания депутатов Балашовского муниципального района «О бюджетном процессе в Балашовском районе»  проводятся публичные слушания по проекту решения Собрания депутатов Балашовского муниципального района  «О районном бюджете Балашовского муниципального района Саратовской области на 20</w:t>
      </w:r>
      <w:r w:rsidR="00F61090" w:rsidRPr="006718F9">
        <w:rPr>
          <w:color w:val="34434C"/>
        </w:rPr>
        <w:t>20</w:t>
      </w:r>
      <w:r w:rsidRPr="006718F9">
        <w:rPr>
          <w:color w:val="34434C"/>
        </w:rPr>
        <w:t xml:space="preserve"> год и плановый период 202</w:t>
      </w:r>
      <w:r w:rsidR="00F61090" w:rsidRPr="006718F9">
        <w:rPr>
          <w:color w:val="34434C"/>
        </w:rPr>
        <w:t>1</w:t>
      </w:r>
      <w:r w:rsidRPr="006718F9">
        <w:rPr>
          <w:color w:val="34434C"/>
        </w:rPr>
        <w:t xml:space="preserve"> и 202</w:t>
      </w:r>
      <w:r w:rsidR="00F61090" w:rsidRPr="006718F9">
        <w:rPr>
          <w:color w:val="34434C"/>
        </w:rPr>
        <w:t>2</w:t>
      </w:r>
      <w:r w:rsidRPr="006718F9">
        <w:rPr>
          <w:color w:val="34434C"/>
        </w:rPr>
        <w:t xml:space="preserve"> годов»  </w:t>
      </w:r>
      <w:r w:rsidR="006718F9" w:rsidRPr="006718F9">
        <w:t xml:space="preserve">09 декабря 2019 года в  14 </w:t>
      </w:r>
      <w:r w:rsidRPr="006718F9">
        <w:rPr>
          <w:color w:val="34434C"/>
        </w:rPr>
        <w:t xml:space="preserve">часов по адресу: г.Балашов, </w:t>
      </w:r>
      <w:proofErr w:type="spellStart"/>
      <w:r w:rsidRPr="006718F9">
        <w:rPr>
          <w:color w:val="34434C"/>
        </w:rPr>
        <w:t>ул</w:t>
      </w:r>
      <w:proofErr w:type="gramStart"/>
      <w:r w:rsidRPr="006718F9">
        <w:rPr>
          <w:color w:val="34434C"/>
        </w:rPr>
        <w:t>.С</w:t>
      </w:r>
      <w:proofErr w:type="gramEnd"/>
      <w:r w:rsidRPr="006718F9">
        <w:rPr>
          <w:color w:val="34434C"/>
        </w:rPr>
        <w:t>оветская</w:t>
      </w:r>
      <w:proofErr w:type="spellEnd"/>
      <w:r w:rsidRPr="006718F9">
        <w:rPr>
          <w:color w:val="34434C"/>
        </w:rPr>
        <w:t>, д.178, ком.10. </w:t>
      </w:r>
      <w:r w:rsidRPr="006718F9">
        <w:rPr>
          <w:color w:val="34434C"/>
        </w:rPr>
        <w:br/>
      </w:r>
      <w:proofErr w:type="gramStart"/>
      <w:r w:rsidRPr="006718F9">
        <w:rPr>
          <w:color w:val="34434C"/>
        </w:rPr>
        <w:t>Замечания и предложения по вопросу «О бюджете Балашовского муниципального района Саратовской области на 20</w:t>
      </w:r>
      <w:r w:rsidR="00F61090" w:rsidRPr="006718F9">
        <w:rPr>
          <w:color w:val="34434C"/>
        </w:rPr>
        <w:t>20</w:t>
      </w:r>
      <w:r w:rsidRPr="006718F9">
        <w:rPr>
          <w:color w:val="34434C"/>
        </w:rPr>
        <w:t xml:space="preserve"> год и плановый период 202</w:t>
      </w:r>
      <w:r w:rsidR="00F61090" w:rsidRPr="006718F9">
        <w:rPr>
          <w:color w:val="34434C"/>
        </w:rPr>
        <w:t>1</w:t>
      </w:r>
      <w:r w:rsidRPr="006718F9">
        <w:rPr>
          <w:color w:val="34434C"/>
        </w:rPr>
        <w:t xml:space="preserve"> и 202</w:t>
      </w:r>
      <w:r w:rsidR="00F61090" w:rsidRPr="006718F9">
        <w:rPr>
          <w:color w:val="34434C"/>
        </w:rPr>
        <w:t>2</w:t>
      </w:r>
      <w:r w:rsidRPr="006718F9">
        <w:rPr>
          <w:color w:val="34434C"/>
        </w:rPr>
        <w:t xml:space="preserve"> годов» граждане, организации, предприятия, учреждения, иные заинтересованные лица вправе представить в письменном виде в Собрание депутатов Балашовского муниципального района на имя председателя рабочей группы с понедельника по пятницу с 8.00 до 17.00, обед с 12: 00 до 13:00</w:t>
      </w:r>
      <w:proofErr w:type="gramEnd"/>
      <w:r w:rsidRPr="006718F9">
        <w:rPr>
          <w:color w:val="34434C"/>
        </w:rPr>
        <w:t xml:space="preserve"> по адресу: г. Балашов, ул. </w:t>
      </w:r>
      <w:proofErr w:type="gramStart"/>
      <w:r w:rsidRPr="006718F9">
        <w:rPr>
          <w:color w:val="34434C"/>
        </w:rPr>
        <w:t>Советская</w:t>
      </w:r>
      <w:proofErr w:type="gramEnd"/>
      <w:r w:rsidRPr="006718F9">
        <w:rPr>
          <w:color w:val="34434C"/>
        </w:rPr>
        <w:t>, д. 178,  каб.</w:t>
      </w:r>
      <w:r w:rsidR="00F46F74">
        <w:rPr>
          <w:color w:val="34434C"/>
        </w:rPr>
        <w:t>3</w:t>
      </w:r>
      <w:bookmarkStart w:id="0" w:name="_GoBack"/>
      <w:bookmarkEnd w:id="0"/>
      <w:r w:rsidRPr="006718F9">
        <w:rPr>
          <w:color w:val="34434C"/>
        </w:rPr>
        <w:t>.</w:t>
      </w:r>
      <w:r w:rsidRPr="006718F9">
        <w:rPr>
          <w:color w:val="34434C"/>
        </w:rPr>
        <w:br/>
        <w:t>Данные обращения должны содержать четкую формулировку, быть конкретными и обоснованными, а также содержать информацию об обратившемся лице и контактный телефон. В коллективных обращениях указывается представитель, которому доверяется участие в публичных слушаниях от имени подписавших обращение лиц.</w:t>
      </w:r>
    </w:p>
    <w:p w:rsidR="00145371" w:rsidRPr="006718F9" w:rsidRDefault="004C7C58">
      <w:pPr>
        <w:pStyle w:val="2"/>
        <w:rPr>
          <w:sz w:val="24"/>
          <w:szCs w:val="24"/>
        </w:rPr>
      </w:pPr>
      <w:r w:rsidRPr="006718F9">
        <w:rPr>
          <w:sz w:val="24"/>
          <w:szCs w:val="24"/>
        </w:rPr>
        <w:t xml:space="preserve">Ознакомиться с проектом решения можно на сайте: </w:t>
      </w:r>
      <w:hyperlink r:id="rId5" w:history="1">
        <w:r w:rsidR="00F61090" w:rsidRPr="006718F9">
          <w:rPr>
            <w:rStyle w:val="a3"/>
            <w:sz w:val="24"/>
            <w:szCs w:val="24"/>
          </w:rPr>
          <w:t>http://baladmin.ru/byudzhet-na-2020-god-i-planovyy-period-2021-i-2022-godov.php</w:t>
        </w:r>
      </w:hyperlink>
    </w:p>
    <w:p w:rsidR="00F61090" w:rsidRDefault="00F61090">
      <w:pPr>
        <w:pStyle w:val="2"/>
        <w:rPr>
          <w:rStyle w:val="a3"/>
          <w:rFonts w:ascii="Tahoma" w:hAnsi="Tahoma" w:cs="Tahoma"/>
          <w:color w:val="1D3F58"/>
          <w:sz w:val="18"/>
          <w:szCs w:val="18"/>
          <w:shd w:val="clear" w:color="auto" w:fill="FFFFFF"/>
        </w:rPr>
      </w:pPr>
    </w:p>
    <w:p w:rsidR="000B44DA" w:rsidRDefault="000B44DA">
      <w:pPr>
        <w:pStyle w:val="2"/>
        <w:rPr>
          <w:rStyle w:val="a3"/>
          <w:rFonts w:ascii="Tahoma" w:hAnsi="Tahoma" w:cs="Tahoma"/>
          <w:color w:val="1D3F58"/>
          <w:sz w:val="18"/>
          <w:szCs w:val="18"/>
          <w:shd w:val="clear" w:color="auto" w:fill="FFFFFF"/>
        </w:rPr>
      </w:pPr>
    </w:p>
    <w:p w:rsidR="000B44DA" w:rsidRDefault="000B44DA">
      <w:pPr>
        <w:pStyle w:val="2"/>
        <w:rPr>
          <w:rStyle w:val="a3"/>
          <w:rFonts w:ascii="Tahoma" w:hAnsi="Tahoma" w:cs="Tahoma"/>
          <w:color w:val="1D3F58"/>
          <w:sz w:val="18"/>
          <w:szCs w:val="18"/>
          <w:shd w:val="clear" w:color="auto" w:fill="FFFFFF"/>
        </w:rPr>
      </w:pPr>
    </w:p>
    <w:sectPr w:rsidR="000B44DA" w:rsidSect="008E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6"/>
    <w:rsid w:val="000B44DA"/>
    <w:rsid w:val="000B66C3"/>
    <w:rsid w:val="00145371"/>
    <w:rsid w:val="0026797A"/>
    <w:rsid w:val="002E0C26"/>
    <w:rsid w:val="00342451"/>
    <w:rsid w:val="004C7C58"/>
    <w:rsid w:val="006425E6"/>
    <w:rsid w:val="006718F9"/>
    <w:rsid w:val="00707AD9"/>
    <w:rsid w:val="007E1B00"/>
    <w:rsid w:val="008E64A6"/>
    <w:rsid w:val="00C619BA"/>
    <w:rsid w:val="00F46F74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Indent 2"/>
    <w:basedOn w:val="a"/>
    <w:link w:val="20"/>
    <w:uiPriority w:val="99"/>
    <w:pPr>
      <w:widowControl/>
      <w:overflowPunct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</w:style>
  <w:style w:type="character" w:styleId="a4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5371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Indent 2"/>
    <w:basedOn w:val="a"/>
    <w:link w:val="20"/>
    <w:uiPriority w:val="99"/>
    <w:pPr>
      <w:widowControl/>
      <w:overflowPunct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</w:style>
  <w:style w:type="character" w:styleId="a4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537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ladmin.ru/byudzhet-na-2020-god-i-planovyy-period-2021-i-2022-godo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SARANTCEVA_EV</dc:creator>
  <cp:keywords/>
  <dc:description/>
  <cp:lastModifiedBy>SARANTCEVA_EV</cp:lastModifiedBy>
  <cp:revision>7</cp:revision>
  <dcterms:created xsi:type="dcterms:W3CDTF">2019-11-25T04:58:00Z</dcterms:created>
  <dcterms:modified xsi:type="dcterms:W3CDTF">2019-12-02T04:34:00Z</dcterms:modified>
</cp:coreProperties>
</file>