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4B" w:rsidRPr="004B364B" w:rsidRDefault="004B364B" w:rsidP="004B3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B364B" w:rsidRPr="004B364B" w:rsidRDefault="004B364B" w:rsidP="004B36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результатах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проведения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плановой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проверки</w:t>
      </w:r>
      <w:r w:rsidR="00003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364B">
        <w:rPr>
          <w:rFonts w:ascii="Times New Roman" w:hAnsi="Times New Roman" w:cs="Times New Roman"/>
          <w:b/>
          <w:sz w:val="28"/>
          <w:szCs w:val="28"/>
        </w:rPr>
        <w:t>в</w:t>
      </w:r>
      <w:r w:rsidR="0000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муниципальном дошкольном образовательном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учреждении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«Детский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сад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комбинированного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вида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Одуванчик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»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города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Балашова</w:t>
      </w:r>
      <w:r w:rsidR="00003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Саратовской области»</w:t>
      </w:r>
    </w:p>
    <w:p w:rsidR="004B364B" w:rsidRPr="004B364B" w:rsidRDefault="004B364B" w:rsidP="004B36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364B" w:rsidRPr="004B364B" w:rsidRDefault="004B364B" w:rsidP="004B3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4B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полугодие 2019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</w:t>
      </w:r>
      <w:proofErr w:type="gramEnd"/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Саратовской области от 28.05.2018 №111-п,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</w:t>
      </w:r>
      <w:r w:rsidR="001F6D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плановая камеральная проверка 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4B364B" w:rsidRPr="004B364B" w:rsidRDefault="004B364B" w:rsidP="004B364B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364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B364B" w:rsidRPr="004B364B" w:rsidRDefault="004B364B" w:rsidP="004B364B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B364B" w:rsidRPr="004B364B" w:rsidRDefault="004B364B" w:rsidP="004B3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29.10.2019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98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-н  «О проведении плановой проверки МДОУ д/с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Одуванчик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 г. Балашова».</w:t>
      </w:r>
    </w:p>
    <w:p w:rsidR="004B364B" w:rsidRPr="004B364B" w:rsidRDefault="004B364B" w:rsidP="004B3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4B" w:rsidRPr="004B364B" w:rsidRDefault="004B364B" w:rsidP="004B3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1F6DC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Муниципальное дошкольное образовательное учреждение «Детский сад комбинированного вида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Одуванчик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» города Балашова Саратовской области» </w:t>
      </w:r>
      <w:r w:rsidRPr="004B364B">
        <w:rPr>
          <w:rFonts w:ascii="Times New Roman" w:hAnsi="Times New Roman" w:cs="Times New Roman"/>
          <w:sz w:val="28"/>
          <w:szCs w:val="28"/>
        </w:rPr>
        <w:t>- (далее по тексту Учреждение)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Pr="00CF569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40010402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4B364B" w:rsidRPr="004B364B" w:rsidRDefault="004B364B" w:rsidP="004B3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C6362E">
        <w:rPr>
          <w:rFonts w:ascii="Times New Roman" w:hAnsi="Times New Roman" w:cs="Times New Roman"/>
          <w:sz w:val="28"/>
          <w:szCs w:val="28"/>
        </w:rPr>
        <w:t>412315, Саратовская область, город Балашов, улица Ленина, дом № 136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64B" w:rsidRDefault="004B364B" w:rsidP="001F6DC9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F6DC9" w:rsidRPr="001F6DC9" w:rsidRDefault="001F6DC9" w:rsidP="001F6DC9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B364B" w:rsidRPr="004B364B" w:rsidRDefault="004B364B" w:rsidP="004B364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02.12.2019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г. по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31.12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.2019г.</w:t>
      </w:r>
    </w:p>
    <w:p w:rsidR="004B364B" w:rsidRPr="004B364B" w:rsidRDefault="004B364B" w:rsidP="004B364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B364B" w:rsidRPr="004B364B" w:rsidRDefault="004B364B" w:rsidP="004B364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 01.01.2018г. по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30.11</w:t>
      </w:r>
      <w:r w:rsidRPr="004B364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.2019г.</w:t>
      </w:r>
    </w:p>
    <w:p w:rsidR="004B364B" w:rsidRPr="004B364B" w:rsidRDefault="004B364B" w:rsidP="004B364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4B364B" w:rsidRPr="001F6DC9" w:rsidRDefault="004B364B" w:rsidP="004B364B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36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4B364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4B364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</w:t>
      </w:r>
      <w:r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</w:t>
      </w:r>
      <w:r w:rsidR="001F6DC9"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17</w:t>
      </w:r>
      <w:r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1F6DC9"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20.12</w:t>
      </w:r>
      <w:r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.2019г</w:t>
      </w:r>
      <w:r w:rsidRPr="001F6DC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.  </w:t>
      </w:r>
    </w:p>
    <w:p w:rsidR="004B364B" w:rsidRDefault="004B364B" w:rsidP="004B3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C9"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учреждением «Детский</w:t>
      </w:r>
      <w:r w:rsidRPr="00CF569D">
        <w:rPr>
          <w:rFonts w:ascii="Times New Roman" w:hAnsi="Times New Roman" w:cs="Times New Roman"/>
          <w:sz w:val="28"/>
          <w:szCs w:val="28"/>
        </w:rPr>
        <w:t xml:space="preserve"> сад комбинированного вида 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CF569D">
        <w:rPr>
          <w:rFonts w:ascii="Times New Roman" w:hAnsi="Times New Roman" w:cs="Times New Roman"/>
          <w:sz w:val="28"/>
          <w:szCs w:val="28"/>
        </w:rPr>
        <w:t>» города Балашова Саратовской области» 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4B364B" w:rsidRPr="00CF569D" w:rsidRDefault="004B364B" w:rsidP="004B3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64B" w:rsidRPr="00502B71" w:rsidRDefault="004B364B" w:rsidP="004B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502B71">
        <w:rPr>
          <w:rFonts w:ascii="Times New Roman" w:hAnsi="Times New Roman" w:cs="Times New Roman"/>
          <w:sz w:val="28"/>
          <w:szCs w:val="28"/>
        </w:rPr>
        <w:t>Совокупный годовой объем закупок, предусмотренный Планом-графиком на 2018г. (версия 11 от 17.12.2018г.) составляет 4755,8 тыс. рублей, фактически у</w:t>
      </w:r>
      <w:r w:rsidRPr="00502B7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приняло на себя обязательства на сумму 4898,8 тыс. рублей</w:t>
      </w:r>
      <w:r w:rsidRPr="00502B71">
        <w:rPr>
          <w:rFonts w:ascii="Times New Roman" w:hAnsi="Times New Roman" w:cs="Times New Roman"/>
          <w:sz w:val="28"/>
          <w:szCs w:val="28"/>
        </w:rPr>
        <w:t>. В результате заключенные Учреждением контракты (договоры)  превысили сумму запланированных закупок на 143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4B364B" w:rsidRPr="00502B71" w:rsidRDefault="004B364B" w:rsidP="004B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502B71">
        <w:rPr>
          <w:rFonts w:ascii="Times New Roman" w:hAnsi="Times New Roman" w:cs="Times New Roman"/>
          <w:sz w:val="28"/>
          <w:szCs w:val="28"/>
        </w:rPr>
        <w:t xml:space="preserve">Совокупный годовой объем закупок, предусмотренный Планом-графиком на 2019г. (версия 25 от 02.12.2019г.) составляет 3676,7 тыс. рублей, фактически </w:t>
      </w:r>
      <w:r w:rsidRPr="00502B7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приняло на себя обязательства на сумму 3968,1 тыс. рублей</w:t>
      </w:r>
      <w:r w:rsidRPr="00502B71">
        <w:rPr>
          <w:rFonts w:ascii="Times New Roman" w:hAnsi="Times New Roman" w:cs="Times New Roman"/>
          <w:sz w:val="28"/>
          <w:szCs w:val="28"/>
        </w:rPr>
        <w:t>. В результате заключенные Учреждением контракты (договоры)  превысили сумму запланированных закупок на 291,4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4B364B" w:rsidRPr="00502B71" w:rsidRDefault="004B364B" w:rsidP="004B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1F6D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нарушение статьи 103</w:t>
      </w:r>
      <w:r w:rsidRPr="00502B71">
        <w:rPr>
          <w:rFonts w:ascii="Times New Roman" w:hAnsi="Times New Roman" w:cs="Times New Roman"/>
          <w:sz w:val="28"/>
          <w:szCs w:val="28"/>
        </w:rPr>
        <w:t xml:space="preserve"> ФЗ № 44-ФЗ «О контрактной системе в сфере закупок товаров, работ, услуг для обеспечения государственных и муниципальных нужд»  МДОУ д/с «Одуванчик» в проверяемом периоде на официальном сайте Единой информационной системы (ЕИС) в сфере закупок не размещены документы подтверждающие исполнение контрактов (платежные поручения, информации </w:t>
      </w:r>
      <w:proofErr w:type="gramStart"/>
      <w:r w:rsidRPr="00502B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2B71">
        <w:rPr>
          <w:rFonts w:ascii="Times New Roman" w:hAnsi="Times New Roman" w:cs="Times New Roman"/>
          <w:sz w:val="28"/>
          <w:szCs w:val="28"/>
        </w:rPr>
        <w:t xml:space="preserve"> исполнении (расторжении) контракта с указанием оснований его исполнения (расторжения), документы о поставке товара, выполненной работы, оказанной услуг), что  согласно </w:t>
      </w:r>
      <w:r>
        <w:rPr>
          <w:rFonts w:ascii="Times New Roman" w:hAnsi="Times New Roman" w:cs="Times New Roman"/>
          <w:sz w:val="28"/>
          <w:szCs w:val="28"/>
        </w:rPr>
        <w:t xml:space="preserve">части 3 статьи </w:t>
      </w:r>
      <w:r w:rsidRPr="007B28D1">
        <w:rPr>
          <w:rFonts w:ascii="Times New Roman" w:hAnsi="Times New Roman" w:cs="Times New Roman"/>
          <w:sz w:val="28"/>
          <w:szCs w:val="28"/>
        </w:rPr>
        <w:t>7.30</w:t>
      </w:r>
      <w:r w:rsidRPr="007B28D1">
        <w:rPr>
          <w:rFonts w:ascii="Arial" w:hAnsi="Arial" w:cs="Arial"/>
          <w:color w:val="333333"/>
          <w:kern w:val="36"/>
        </w:rPr>
        <w:t xml:space="preserve"> </w:t>
      </w:r>
      <w:r w:rsidRPr="007B28D1">
        <w:rPr>
          <w:rStyle w:val="hl"/>
          <w:rFonts w:ascii="Times New Roman" w:hAnsi="Times New Roman" w:cs="Times New Roman"/>
          <w:color w:val="333333"/>
          <w:kern w:val="36"/>
          <w:sz w:val="28"/>
          <w:szCs w:val="28"/>
        </w:rPr>
        <w:t>КоАП РФ</w:t>
      </w:r>
      <w:r w:rsidRPr="007B28D1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</w:t>
      </w:r>
      <w:r w:rsidRPr="00502B71">
        <w:rPr>
          <w:rFonts w:ascii="Times New Roman" w:hAnsi="Times New Roman" w:cs="Times New Roman"/>
          <w:sz w:val="28"/>
          <w:szCs w:val="28"/>
        </w:rPr>
        <w:t xml:space="preserve"> лиц в размере пятидесяти тысяч рублей; на юридических лиц - пятисот тысяч рублей.</w:t>
      </w:r>
    </w:p>
    <w:p w:rsidR="004B364B" w:rsidRPr="00502B71" w:rsidRDefault="004B364B" w:rsidP="004B364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02B71">
        <w:rPr>
          <w:rFonts w:ascii="Times New Roman" w:hAnsi="Times New Roman" w:cs="Times New Roman"/>
          <w:sz w:val="28"/>
          <w:szCs w:val="28"/>
        </w:rPr>
        <w:t xml:space="preserve">. </w:t>
      </w:r>
      <w:r w:rsidRPr="00502B71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статьи 73 Бюджетного кодекса РФ выявлено:</w:t>
      </w:r>
    </w:p>
    <w:p w:rsidR="004B364B" w:rsidRPr="006D0814" w:rsidRDefault="004B364B" w:rsidP="004B36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закупок на 2018г. </w:t>
      </w:r>
      <w:proofErr w:type="gramStart"/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>не верно</w:t>
      </w:r>
      <w:proofErr w:type="gramEnd"/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 контрактов, сроки поставки товаров, работ, услуг, а так же не включены часть контрактов;</w:t>
      </w:r>
    </w:p>
    <w:p w:rsidR="004B364B" w:rsidRPr="006D0814" w:rsidRDefault="004B364B" w:rsidP="004B364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закупок на 2019г. </w:t>
      </w:r>
      <w:proofErr w:type="gramStart"/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>не верно</w:t>
      </w:r>
      <w:proofErr w:type="gramEnd"/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 контрактов, сроки поставки товаров, работ, услуг, а так же не включены часть контрактов.</w:t>
      </w:r>
    </w:p>
    <w:p w:rsidR="004B364B" w:rsidRPr="00502B71" w:rsidRDefault="004B364B" w:rsidP="001F6DC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</w:t>
      </w:r>
      <w:r w:rsidRPr="00502B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6DC9">
        <w:rPr>
          <w:rFonts w:ascii="Times New Roman" w:hAnsi="Times New Roman" w:cs="Times New Roman"/>
          <w:sz w:val="28"/>
          <w:szCs w:val="28"/>
        </w:rPr>
        <w:t xml:space="preserve"> </w:t>
      </w:r>
      <w:r w:rsidRPr="00502B71">
        <w:rPr>
          <w:rFonts w:ascii="Times New Roman" w:hAnsi="Times New Roman" w:cs="Times New Roman"/>
          <w:sz w:val="28"/>
          <w:szCs w:val="28"/>
        </w:rPr>
        <w:t>В ходе проверки устано</w:t>
      </w:r>
      <w:r>
        <w:rPr>
          <w:rFonts w:ascii="Times New Roman" w:hAnsi="Times New Roman" w:cs="Times New Roman"/>
          <w:sz w:val="28"/>
          <w:szCs w:val="28"/>
        </w:rPr>
        <w:t>влено нарушение части первой статьи</w:t>
      </w:r>
      <w:r w:rsidRPr="00502B71">
        <w:rPr>
          <w:rFonts w:ascii="Times New Roman" w:hAnsi="Times New Roman" w:cs="Times New Roman"/>
          <w:sz w:val="28"/>
          <w:szCs w:val="28"/>
        </w:rPr>
        <w:t xml:space="preserve"> 23 Федерального Закона №44-ФЗ в контрактах (договорах) не указан Идентификационный код закупки (ИКЗ).</w:t>
      </w:r>
    </w:p>
    <w:p w:rsidR="004B364B" w:rsidRPr="00502B71" w:rsidRDefault="004B364B" w:rsidP="004B364B">
      <w:pPr>
        <w:pStyle w:val="Style2"/>
        <w:widowControl/>
        <w:tabs>
          <w:tab w:val="left" w:pos="709"/>
          <w:tab w:val="left" w:pos="134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502B71">
        <w:rPr>
          <w:sz w:val="28"/>
          <w:szCs w:val="28"/>
        </w:rPr>
        <w:t xml:space="preserve">. </w:t>
      </w:r>
      <w:proofErr w:type="gramStart"/>
      <w:r w:rsidRPr="00502B71">
        <w:rPr>
          <w:sz w:val="28"/>
          <w:szCs w:val="28"/>
        </w:rPr>
        <w:t>В ходе выборочной проверки заключенных муниц</w:t>
      </w:r>
      <w:r w:rsidR="001F6DC9">
        <w:rPr>
          <w:sz w:val="28"/>
          <w:szCs w:val="28"/>
        </w:rPr>
        <w:t xml:space="preserve">ипальных контрактов и договоров </w:t>
      </w:r>
      <w:r w:rsidRPr="00502B71">
        <w:rPr>
          <w:sz w:val="28"/>
          <w:szCs w:val="28"/>
        </w:rPr>
        <w:t>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</w:t>
      </w:r>
      <w:r>
        <w:rPr>
          <w:sz w:val="28"/>
          <w:szCs w:val="28"/>
        </w:rPr>
        <w:t>.</w:t>
      </w:r>
      <w:proofErr w:type="gramEnd"/>
    </w:p>
    <w:p w:rsidR="004B364B" w:rsidRPr="00502B71" w:rsidRDefault="004B364B" w:rsidP="004B36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14">
        <w:rPr>
          <w:rFonts w:ascii="Times New Roman" w:hAnsi="Times New Roman" w:cs="Times New Roman"/>
          <w:sz w:val="28"/>
          <w:szCs w:val="28"/>
        </w:rPr>
        <w:t xml:space="preserve">       7</w:t>
      </w:r>
      <w:r w:rsidR="001F6DC9">
        <w:rPr>
          <w:sz w:val="28"/>
          <w:szCs w:val="28"/>
        </w:rPr>
        <w:t xml:space="preserve">. </w:t>
      </w:r>
      <w:r w:rsidRPr="00502B71">
        <w:rPr>
          <w:rFonts w:ascii="Times New Roman" w:hAnsi="Times New Roman" w:cs="Times New Roman"/>
          <w:sz w:val="28"/>
          <w:szCs w:val="28"/>
        </w:rPr>
        <w:t xml:space="preserve">В нарушение части 3 статьи 94 Федерального закона №44-ФЗ «О контрактной системе в сфере закупок товаров, работ и услуг» установлено, что в </w:t>
      </w:r>
      <w:r w:rsidRPr="00502B71">
        <w:rPr>
          <w:rFonts w:ascii="Times New Roman" w:hAnsi="Times New Roman" w:cs="Times New Roman"/>
          <w:sz w:val="28"/>
          <w:szCs w:val="28"/>
        </w:rPr>
        <w:lastRenderedPageBreak/>
        <w:t xml:space="preserve">проверяемом периоде 2018 года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 внутренней экспертизы на документах, свидетельствующих о поступлении товара, отсутствуют. </w:t>
      </w:r>
    </w:p>
    <w:p w:rsidR="004B364B" w:rsidRPr="00702100" w:rsidRDefault="004B364B" w:rsidP="004B364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364B" w:rsidRPr="004B364B" w:rsidRDefault="004B364B" w:rsidP="004B364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4B364B" w:rsidRPr="004B364B" w:rsidRDefault="001F6DC9" w:rsidP="004B3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Направить </w:t>
      </w:r>
      <w:r w:rsidR="004B364B" w:rsidRPr="004B364B">
        <w:rPr>
          <w:rFonts w:ascii="Times New Roman" w:hAnsi="Times New Roman" w:cs="Times New Roman"/>
          <w:sz w:val="28"/>
          <w:szCs w:val="28"/>
        </w:rPr>
        <w:t>настоящий акт проверки руководителю МДОУ д/с «</w:t>
      </w:r>
      <w:r w:rsidR="00257777">
        <w:rPr>
          <w:rFonts w:ascii="Times New Roman" w:hAnsi="Times New Roman" w:cs="Times New Roman"/>
          <w:sz w:val="28"/>
          <w:szCs w:val="28"/>
        </w:rPr>
        <w:t>Одуванчик</w:t>
      </w:r>
      <w:r w:rsidR="004B364B" w:rsidRPr="004B364B">
        <w:rPr>
          <w:rFonts w:ascii="Times New Roman" w:hAnsi="Times New Roman" w:cs="Times New Roman"/>
          <w:sz w:val="28"/>
          <w:szCs w:val="28"/>
        </w:rPr>
        <w:t>».</w:t>
      </w:r>
    </w:p>
    <w:p w:rsidR="004B364B" w:rsidRPr="004B364B" w:rsidRDefault="001F6DC9" w:rsidP="004B3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364B" w:rsidRPr="004B364B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 не выдавать.</w:t>
      </w:r>
    </w:p>
    <w:p w:rsidR="004B364B" w:rsidRPr="004B364B" w:rsidRDefault="004B364B" w:rsidP="004B3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64B">
        <w:rPr>
          <w:rFonts w:ascii="Times New Roman" w:hAnsi="Times New Roman" w:cs="Times New Roman"/>
          <w:sz w:val="28"/>
          <w:szCs w:val="28"/>
        </w:rPr>
        <w:t xml:space="preserve">3. Контрольному органу </w:t>
      </w:r>
      <w:proofErr w:type="gramStart"/>
      <w:r w:rsidRPr="004B364B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4B364B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4B364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364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B364B">
        <w:rPr>
          <w:u w:val="single"/>
        </w:rPr>
        <w:t xml:space="preserve"> </w:t>
      </w:r>
      <w:r w:rsidRPr="004B364B">
        <w:rPr>
          <w:rFonts w:ascii="Times New Roman" w:hAnsi="Times New Roman" w:cs="Times New Roman"/>
          <w:sz w:val="28"/>
          <w:szCs w:val="28"/>
          <w:u w:val="single"/>
        </w:rPr>
        <w:t>zakupki.gov.ru.</w:t>
      </w:r>
    </w:p>
    <w:p w:rsidR="004B364B" w:rsidRPr="004B364B" w:rsidRDefault="004B364B" w:rsidP="004B364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B364B" w:rsidRPr="004B364B" w:rsidRDefault="004B364B" w:rsidP="004B36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4B364B" w:rsidRPr="004B364B" w:rsidRDefault="004B364B" w:rsidP="004B36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4B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4B364B" w:rsidRPr="004B364B" w:rsidRDefault="004B364B" w:rsidP="004B36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B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4B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4B364B" w:rsidRPr="004B364B" w:rsidRDefault="004B364B" w:rsidP="004B364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B364B" w:rsidRPr="004B364B" w:rsidRDefault="004B364B" w:rsidP="004B36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062DA" w:rsidRDefault="00B062DA"/>
    <w:sectPr w:rsidR="00B062DA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25" w:rsidRDefault="00C32A25">
      <w:pPr>
        <w:spacing w:after="0" w:line="240" w:lineRule="auto"/>
      </w:pPr>
      <w:r>
        <w:separator/>
      </w:r>
    </w:p>
  </w:endnote>
  <w:endnote w:type="continuationSeparator" w:id="0">
    <w:p w:rsidR="00C32A25" w:rsidRDefault="00C3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0038E3">
        <w:pPr>
          <w:pStyle w:val="a5"/>
          <w:jc w:val="center"/>
        </w:pPr>
      </w:p>
    </w:sdtContent>
  </w:sdt>
  <w:p w:rsidR="00FB7B34" w:rsidRDefault="00003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25" w:rsidRDefault="00C32A25">
      <w:pPr>
        <w:spacing w:after="0" w:line="240" w:lineRule="auto"/>
      </w:pPr>
      <w:r>
        <w:separator/>
      </w:r>
    </w:p>
  </w:footnote>
  <w:footnote w:type="continuationSeparator" w:id="0">
    <w:p w:rsidR="00C32A25" w:rsidRDefault="00C3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003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B"/>
    <w:rsid w:val="000038E3"/>
    <w:rsid w:val="001F6DC9"/>
    <w:rsid w:val="00257777"/>
    <w:rsid w:val="003C18BD"/>
    <w:rsid w:val="004B364B"/>
    <w:rsid w:val="00B062DA"/>
    <w:rsid w:val="00C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4B364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B36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4B364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B364B"/>
    <w:pPr>
      <w:ind w:left="720"/>
      <w:contextualSpacing/>
    </w:pPr>
  </w:style>
  <w:style w:type="paragraph" w:customStyle="1" w:styleId="Style2">
    <w:name w:val="Style2"/>
    <w:basedOn w:val="a"/>
    <w:uiPriority w:val="99"/>
    <w:rsid w:val="004B364B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B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4B364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B36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4B364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B364B"/>
    <w:pPr>
      <w:ind w:left="720"/>
      <w:contextualSpacing/>
    </w:pPr>
  </w:style>
  <w:style w:type="paragraph" w:customStyle="1" w:styleId="Style2">
    <w:name w:val="Style2"/>
    <w:basedOn w:val="a"/>
    <w:uiPriority w:val="99"/>
    <w:rsid w:val="004B364B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B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SARANTCEVA_EV</cp:lastModifiedBy>
  <cp:revision>3</cp:revision>
  <dcterms:created xsi:type="dcterms:W3CDTF">2019-12-19T11:04:00Z</dcterms:created>
  <dcterms:modified xsi:type="dcterms:W3CDTF">2019-12-23T05:49:00Z</dcterms:modified>
</cp:coreProperties>
</file>