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Pr="00A90532" w:rsidRDefault="00853AD4" w:rsidP="00853AD4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b/>
          <w:color w:val="000000" w:themeColor="text1"/>
        </w:rPr>
        <w:t>06.12.2022 г.</w:t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b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420-п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53AD4" w:rsidRPr="00A90532" w:rsidRDefault="00853AD4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услуги "Выдача разрешения на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проведение работ по сохранению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объекта культурного наследия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местного (муниципального) значения"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новлением Правительства Саратовской области от 17.07.2007 года № 268-П «О разработке административных регламентов», с Федеральным законом от 06.10.2003 г. № 131-ФЗ «Об общих принципах организации местного самоупра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в Российской Федер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лашовского муниципального района</w:t>
      </w:r>
    </w:p>
    <w:p w:rsidR="009A75BD" w:rsidRPr="00A90532" w:rsidRDefault="009A75BD" w:rsidP="00B41F75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826710" w:rsidRPr="00A90532" w:rsidRDefault="00826710" w:rsidP="00B41F75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826710" w:rsidRPr="00FB5455" w:rsidRDefault="00826710" w:rsidP="00FB545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пальной услуги «Выдача</w:t>
      </w:r>
      <w:r w:rsidR="000A47B1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разрешения на проведение работ по сохранению объекта культурного наследия местного (муниципального) значения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="000A47B1" w:rsidRPr="00FB5455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прилож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0A47B1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нию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826710" w:rsidRPr="00FB5455" w:rsidRDefault="000A47B1" w:rsidP="00FB5455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FB545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826710" w:rsidRPr="00FB5455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шовского муниципального района (Е. В. Александрова) направить на опублик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вание н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официальном сайте администрации Балашо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ского муниципального района </w:t>
      </w:r>
      <w:hyperlink r:id="rId9" w:history="1"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FB5455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FB545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B5455" w:rsidRPr="00FB5455" w:rsidRDefault="000A47B1" w:rsidP="00FB545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3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 xml:space="preserve">. Настоящее постановление вступает в силу с момента его официального </w:t>
      </w:r>
    </w:p>
    <w:p w:rsidR="00826710" w:rsidRPr="00FB5455" w:rsidRDefault="00826710" w:rsidP="00FB5455">
      <w:pPr>
        <w:shd w:val="clear" w:color="auto" w:fill="FFFFFF"/>
        <w:ind w:right="-180" w:firstLine="0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опу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б</w:t>
      </w: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ликования (обнародования).</w:t>
      </w:r>
    </w:p>
    <w:p w:rsidR="00826710" w:rsidRPr="00FB5455" w:rsidRDefault="000A47B1" w:rsidP="00FB545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B5455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. Контроль за исполнением настоящего постановления возложить на заме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с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тителя главы администрации по архитектуре и градостроительству, начальника упра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826710" w:rsidRPr="00FB5455">
        <w:rPr>
          <w:rFonts w:ascii="PT Astra Serif" w:hAnsi="PT Astra Serif"/>
          <w:bCs/>
          <w:color w:val="000000" w:themeColor="text1"/>
          <w:sz w:val="28"/>
          <w:szCs w:val="28"/>
        </w:rPr>
        <w:t>ления капитального строительства Масякина О. В.</w:t>
      </w:r>
    </w:p>
    <w:p w:rsidR="00826710" w:rsidRPr="00FB5455" w:rsidRDefault="00826710" w:rsidP="00FB545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FB5455" w:rsidRDefault="00826710" w:rsidP="00FB545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</w:t>
      </w:r>
      <w:r w:rsidR="00827D0E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946BE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72375" w:rsidRDefault="00872375" w:rsidP="00872375"/>
    <w:p w:rsidR="00872375" w:rsidRDefault="00872375" w:rsidP="00872375"/>
    <w:p w:rsidR="00872375" w:rsidRDefault="00872375" w:rsidP="00872375"/>
    <w:p w:rsidR="00872375" w:rsidRDefault="00872375" w:rsidP="00872375"/>
    <w:p w:rsidR="00872375" w:rsidRDefault="00872375" w:rsidP="00872375"/>
    <w:p w:rsidR="00872375" w:rsidRPr="00872375" w:rsidRDefault="00872375" w:rsidP="00872375"/>
    <w:p w:rsidR="00A4475F" w:rsidRDefault="00A4475F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Приложение</w:t>
      </w: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0A47B1" w:rsidRPr="00A90532" w:rsidRDefault="000A47B1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района</w:t>
      </w:r>
    </w:p>
    <w:p w:rsidR="000A47B1" w:rsidRPr="00A90532" w:rsidRDefault="00853AD4" w:rsidP="00B41F75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О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т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06.12.2022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г.  № ___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>420-п</w:t>
      </w:r>
      <w:r w:rsidR="000A47B1"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___</w:t>
      </w: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7D0E" w:rsidRPr="00A90532" w:rsidRDefault="00E0730D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Административный регламент</w:t>
      </w:r>
    </w:p>
    <w:p w:rsidR="00872375" w:rsidRDefault="00827D0E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 предоставлению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муниципальной услуги "Выдача разрешения на пров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дение работ по сохранению объекта культурного наследия местного</w:t>
      </w:r>
    </w:p>
    <w:p w:rsidR="00E0730D" w:rsidRPr="00A90532" w:rsidRDefault="00E0730D" w:rsidP="00827D0E">
      <w:pPr>
        <w:pStyle w:val="1"/>
        <w:spacing w:before="0" w:after="0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(муниципального) знач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ния"</w:t>
      </w:r>
    </w:p>
    <w:p w:rsidR="00E0730D" w:rsidRPr="00A90532" w:rsidRDefault="00E0730D" w:rsidP="003227CA">
      <w:pPr>
        <w:jc w:val="center"/>
        <w:rPr>
          <w:rFonts w:ascii="PT Astra Serif" w:hAnsi="PT Astra Serif"/>
          <w:b/>
          <w:color w:val="000000" w:themeColor="text1"/>
        </w:rPr>
      </w:pPr>
    </w:p>
    <w:p w:rsidR="00E0730D" w:rsidRPr="00A90532" w:rsidRDefault="00E0730D" w:rsidP="003227CA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sub_1100"/>
      <w:r w:rsidRPr="00A90532">
        <w:rPr>
          <w:rFonts w:ascii="PT Astra Serif" w:hAnsi="PT Astra Serif"/>
          <w:color w:val="000000" w:themeColor="text1"/>
          <w:sz w:val="28"/>
          <w:szCs w:val="28"/>
        </w:rPr>
        <w:t>1. Общие положения</w:t>
      </w:r>
    </w:p>
    <w:bookmarkEnd w:id="0"/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6B26B2" w:rsidRPr="00A90532" w:rsidRDefault="00E0730D" w:rsidP="006B26B2">
      <w:pPr>
        <w:widowControl/>
        <w:numPr>
          <w:ilvl w:val="1"/>
          <w:numId w:val="2"/>
        </w:numPr>
        <w:ind w:left="0" w:firstLine="709"/>
        <w:rPr>
          <w:rFonts w:ascii="PT Astra Serif" w:hAnsi="PT Astra Serif" w:cs="Times New Roman"/>
          <w:color w:val="000000"/>
          <w:sz w:val="28"/>
          <w:szCs w:val="28"/>
        </w:rPr>
      </w:pPr>
      <w:bookmarkStart w:id="1" w:name="sub_11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регламент (далее </w:t>
      </w:r>
      <w:r w:rsidR="00DA3E56" w:rsidRPr="00A90532">
        <w:rPr>
          <w:rFonts w:ascii="PT Astra Serif" w:hAnsi="PT Astra Serif"/>
          <w:color w:val="000000" w:themeColor="text1"/>
          <w:sz w:val="28"/>
          <w:szCs w:val="28"/>
        </w:rPr>
        <w:t>–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A3E56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регл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мент) предоставления муниципальной услуги "Выдача разрешения на провед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ние работ по сохранению объекта культурного наследия местного (муниципал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ного) значения" (далее - муниципальная услуга)</w:t>
      </w:r>
      <w:r w:rsidR="006B26B2" w:rsidRPr="00A90532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bookmarkStart w:id="2" w:name="sub_1200"/>
      <w:bookmarkEnd w:id="1"/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 услуги, определяет стандарт, сроки и последов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тельность действий (административных процедур).</w:t>
      </w:r>
    </w:p>
    <w:p w:rsidR="006B26B2" w:rsidRPr="00A90532" w:rsidRDefault="006B26B2" w:rsidP="006B26B2">
      <w:pPr>
        <w:rPr>
          <w:rFonts w:ascii="PT Astra Serif" w:hAnsi="PT Astra Serif" w:cs="Times New Roman"/>
          <w:i/>
          <w:iCs/>
          <w:color w:val="000000"/>
          <w:sz w:val="28"/>
          <w:szCs w:val="28"/>
        </w:rPr>
      </w:pPr>
    </w:p>
    <w:p w:rsidR="006B26B2" w:rsidRPr="00A90532" w:rsidRDefault="006B26B2" w:rsidP="006B26B2">
      <w:pPr>
        <w:pStyle w:val="af4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 w:rsidRPr="00A90532">
        <w:rPr>
          <w:rFonts w:ascii="PT Astra Serif" w:hAnsi="PT Astra Serif"/>
          <w:b/>
          <w:iCs/>
          <w:color w:val="000000"/>
          <w:sz w:val="28"/>
          <w:szCs w:val="28"/>
        </w:rPr>
        <w:t>Круг Заявителей</w:t>
      </w:r>
    </w:p>
    <w:p w:rsidR="006B26B2" w:rsidRPr="00A90532" w:rsidRDefault="006B26B2" w:rsidP="006B26B2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7E7BE7" w:rsidRPr="00A90532" w:rsidRDefault="006B26B2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ab/>
        <w:t>1.2. Заявителями на получение муниципальной услуги являю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</w:t>
      </w:r>
      <w:r w:rsidR="007E7BE7" w:rsidRPr="00A90532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7E7BE7" w:rsidRPr="00A90532" w:rsidRDefault="007E7BE7" w:rsidP="006B26B2">
      <w:pPr>
        <w:widowControl/>
        <w:ind w:firstLine="0"/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  <w:t xml:space="preserve">а) </w:t>
      </w:r>
      <w:r w:rsidRPr="00A90532">
        <w:rPr>
          <w:rFonts w:ascii="PT Astra Serif" w:hAnsi="PT Astra Serif"/>
          <w:color w:val="22272F"/>
          <w:sz w:val="28"/>
          <w:szCs w:val="28"/>
        </w:rPr>
        <w:t>собственник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(физическое лицо либо юридическое лицо, являющи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ся </w:t>
      </w:r>
      <w:r w:rsidRPr="00A90532">
        <w:rPr>
          <w:rFonts w:ascii="PT Astra Serif" w:hAnsi="PT Astra Serif"/>
          <w:color w:val="22272F"/>
          <w:sz w:val="28"/>
          <w:szCs w:val="28"/>
        </w:rPr>
        <w:t>собственниками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) или иной законный владелец объекта культурного наследия (д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лее - заявитель</w:t>
      </w: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)</w:t>
      </w:r>
      <w:r w:rsidR="00DA3E56"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>.</w:t>
      </w:r>
    </w:p>
    <w:p w:rsidR="006B26B2" w:rsidRPr="00A90532" w:rsidRDefault="007E7BE7" w:rsidP="006B26B2">
      <w:pPr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ab/>
        <w:t xml:space="preserve">б) 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юридические лица и индивидуальные предприниматели, имеющие л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цензию на осуществление деятельности по сохранению объектов культурного наследия, заинтересованные в получении разрешения на проведение работ по сохранению объекта культурного наследия местного (муниципального) значения (далее - заяв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6B26B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тели).</w:t>
      </w:r>
    </w:p>
    <w:p w:rsidR="006B26B2" w:rsidRPr="00A90532" w:rsidRDefault="006B26B2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  1.3.  Интересы заявителей, указанных в пункте 1.2 настоящего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ративного регламента, могут представлять лица, обладающие соответствующ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ми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номочиями (далее – представитель).</w:t>
      </w:r>
    </w:p>
    <w:p w:rsidR="00752FF8" w:rsidRPr="00A90532" w:rsidRDefault="00752FF8" w:rsidP="00752FF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 имени заявителя может выступать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Государственное автономное учре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дение Саратовской области «Многофункциональный центр предоставления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сударственных и муниципальных услуг»( 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https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://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mfc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64.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ru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) (далее – МФЦ)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при однократном обращении заявителя с запросом о предоставлении нескольких 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сударственных и (или) муниципальных услуг (далее - ко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плексный запрос).</w:t>
      </w:r>
    </w:p>
    <w:p w:rsidR="00752FF8" w:rsidRPr="00A90532" w:rsidRDefault="00752FF8" w:rsidP="006B26B2">
      <w:pPr>
        <w:widowControl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6B26B2" w:rsidRPr="00A90532" w:rsidRDefault="006B26B2" w:rsidP="006B26B2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6B26B2" w:rsidRPr="00A90532" w:rsidRDefault="006B26B2" w:rsidP="006B26B2">
      <w:pPr>
        <w:jc w:val="center"/>
        <w:outlineLvl w:val="2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пальной услуги</w:t>
      </w:r>
    </w:p>
    <w:p w:rsidR="006B26B2" w:rsidRPr="00A90532" w:rsidRDefault="006B26B2" w:rsidP="006B26B2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1.4. Информирование о порядке предоставления муниципальной услуги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осуществляется: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073AC6" w:rsidRPr="00A90532">
        <w:rPr>
          <w:rFonts w:ascii="PT Astra Serif" w:hAnsi="PT Astra Serif" w:cs="Times New Roman"/>
          <w:color w:val="000000"/>
          <w:sz w:val="28"/>
          <w:szCs w:val="28"/>
        </w:rPr>
        <w:t>Ко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митет по архитект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iCs/>
          <w:color w:val="000000"/>
          <w:sz w:val="28"/>
          <w:szCs w:val="28"/>
        </w:rPr>
        <w:t>ре и градостроительству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 Балашовского муниципального района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лее -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омитет) или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="0011157F"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2) по телефону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омитета или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6B26B2" w:rsidRPr="00A90532" w:rsidRDefault="006B26B2" w:rsidP="006B26B2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(https://www.gosuslugi.ru/) 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лее – Единый портал);</w:t>
      </w:r>
    </w:p>
    <w:p w:rsidR="006B26B2" w:rsidRPr="00A90532" w:rsidRDefault="006B26B2" w:rsidP="006B26B2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сийской Федерации (далее – региональный портал);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на официальном сайте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самоуправления(</w:t>
      </w:r>
      <w:r w:rsidRPr="00A90532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0" w:history="1"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="0011157F" w:rsidRPr="00A90532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="00DA3E56" w:rsidRPr="00A90532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Pr="00A90532">
        <w:rPr>
          <w:rFonts w:ascii="PT Astra Serif" w:hAnsi="PT Astra Serif" w:cs="Times New Roman"/>
          <w:color w:val="000000"/>
          <w:sz w:val="28"/>
          <w:szCs w:val="28"/>
          <w:u w:val="single"/>
        </w:rPr>
        <w:t>;</w:t>
      </w:r>
    </w:p>
    <w:p w:rsidR="0011157F" w:rsidRPr="00A90532" w:rsidRDefault="0011157F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 сайте Государственного автономного учреждения Саратовской области «Многофункциональный центр предоставления государственных и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луг»( 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https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://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mfc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64.</w:t>
      </w:r>
      <w:r w:rsidRPr="00A90532">
        <w:rPr>
          <w:rFonts w:ascii="PT Astra Serif" w:hAnsi="PT Astra Serif" w:cs="Times New Roman"/>
          <w:color w:val="000000"/>
          <w:sz w:val="28"/>
          <w:szCs w:val="28"/>
          <w:lang w:val="en-US"/>
        </w:rPr>
        <w:t>ru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)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или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способов подачи заявления о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адресов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омитета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обращение в которые необходимо для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справочной информации о работе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документов, необходимых для предоставления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получения сведений о ходе рассмотрения заявления о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лении муниципальной услуги и о результатах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по вопросам предоставления муниципальной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луги осуществляется бесплатно.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1.6. При устном обращении Заявителя (лично или по телефону)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 комитета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работник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сам.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Ответ на телефонный звонок должен начинаться с информации о наимен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вании органа, в который позвонил Заявитель, фамилии, имени, отчества (после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нее – при наличии) и должности специалиста, принявшего телефонный звонок.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Если </w:t>
      </w:r>
      <w:r w:rsidR="00DA3E56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может самостоятельно дать ответ, телефо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звонок</w:t>
      </w:r>
      <w:r w:rsidRPr="00A90532">
        <w:rPr>
          <w:rFonts w:ascii="PT Astra Serif" w:hAnsi="PT Astra Serif" w:cs="Times New Roman"/>
          <w:i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должен быть переадресован (переведен) на должностное лицо или же обр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тившемуся лицу должен быть сообщен телефонный номер, по которому можно 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дет получить необходимую информацию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:rsidR="006B26B2" w:rsidRPr="00A90532" w:rsidRDefault="006B26B2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назначить другое время для консультаций.</w:t>
      </w:r>
    </w:p>
    <w:p w:rsidR="006B26B2" w:rsidRPr="00A90532" w:rsidRDefault="0011157F" w:rsidP="006B26B2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="0061592A" w:rsidRPr="00A90532">
        <w:rPr>
          <w:rFonts w:ascii="PT Astra Serif" w:hAnsi="PT Astra Serif" w:cs="Times New Roman"/>
          <w:color w:val="000000"/>
          <w:sz w:val="28"/>
          <w:szCs w:val="28"/>
        </w:rPr>
        <w:t>омитета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не вправе осуществлять информирование, выход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щее за рамки стандартных процедур и условий предоставления муниципальной усл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="006B26B2" w:rsidRPr="00A90532">
        <w:rPr>
          <w:rFonts w:ascii="PT Astra Serif" w:hAnsi="PT Astra Serif" w:cs="Times New Roman"/>
          <w:color w:val="000000"/>
          <w:sz w:val="28"/>
          <w:szCs w:val="28"/>
        </w:rPr>
        <w:t>ги, и влияющее прямо или косвенно на принимаемое решение.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Информирование осуществляется в соответствии с графиком приема гра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дан.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1.7. По письменному обращению </w:t>
      </w:r>
      <w:r w:rsidR="0011157F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специалист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ответственный за предоставление муниципальной услуги, подробно в письменной форме разъя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няет гражданину сведения по вопросам, указанным в </w:t>
      </w:r>
      <w:hyperlink w:anchor="Par84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пункте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ном от 2 мая 2006 г. № 59-ФЗ «О порядке рассмотрения обращений граждан 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сийской Фед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рации» (далее – Федеральный закон  № 59-ФЗ).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1.8. На Едином портале размещаются сведения, предусмотренные 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жением о федеральной государственной информационной системе «Федерал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реестр государственных и муниципальных услуг (функций)», утвержде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ным постановл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нием Правительства Российской Федерации от 24 октября 2011 года № 861.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ю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щего взимание платы, регистрацию или авторизацию заявителя, или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ление им персональных данных.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1.9. На официальном сайте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размещается следующая справочная информ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ция: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 месте нахождения и графике работы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ление муниципальной услуги, а также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справочные телефоны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ответственных за предоставление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услуги, в том числе номер телефона-автоинформатора (при наличии);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адрес официального сайта, а также электронной почты и (или) формы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ратной связи </w:t>
      </w:r>
      <w:r w:rsidR="000A2034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сети «Интернет».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1.10. В залах ожидания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размещаются нормативные правовые 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ты, регулирующие порядок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муниципальной услуги, в том числе Административный регламент, которые по требованию заявителя предоставл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ются ему для ознакомления.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1.11. Размещение инфор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мации о порядке предоставления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муниципальной услуги на информационных стендах в помещении </w:t>
      </w:r>
      <w:r w:rsidR="006E0B9F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МФЦ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осуществляется в соо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ветствии с соглашением, заключенным между </w:t>
      </w:r>
      <w:r w:rsidR="006E0B9F" w:rsidRPr="00A90532">
        <w:rPr>
          <w:rFonts w:ascii="PT Astra Serif" w:hAnsi="PT Astra Serif" w:cs="Times New Roman"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и 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органом местного сам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1E22B5"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с учетом требований к информированию, установленных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ративным ре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ламентом.</w:t>
      </w:r>
    </w:p>
    <w:p w:rsidR="006B26B2" w:rsidRPr="00A90532" w:rsidRDefault="006B26B2" w:rsidP="006B26B2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1.12. Информация о ходе рассмотрения заявления о предоставлении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</w:t>
      </w:r>
      <w:bookmarkStart w:id="3" w:name="_Hlk79013065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региональном портале, </w:t>
      </w:r>
      <w:bookmarkEnd w:id="3"/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а также в </w:t>
      </w:r>
      <w:r w:rsidR="009E67CD" w:rsidRPr="00A90532">
        <w:rPr>
          <w:rFonts w:ascii="PT Astra Serif" w:hAnsi="PT Astra Serif" w:cs="Times New Roman"/>
          <w:color w:val="000000"/>
          <w:sz w:val="28"/>
          <w:szCs w:val="28"/>
        </w:rPr>
        <w:t>комитете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при обращении заявителя лично, по 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лефону посредством электронной почты. </w:t>
      </w:r>
    </w:p>
    <w:p w:rsidR="006E0B9F" w:rsidRPr="00A90532" w:rsidRDefault="006E0B9F" w:rsidP="006B26B2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E0730D" w:rsidP="006E0B9F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Стандарт предоставления муниципальной услуги</w:t>
      </w:r>
      <w:bookmarkEnd w:id="2"/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E0730D" w:rsidRPr="00A90532" w:rsidRDefault="00E0730D" w:rsidP="006B26B2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E0730D" w:rsidP="006E0B9F">
      <w:pPr>
        <w:ind w:firstLine="709"/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4" w:name="sub_12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2.1. Наименование муниципальной услуги "Выдача разрешения на пров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дение работ по сохранению объекта культурного наследия местного (муниц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пального) значения".</w:t>
      </w:r>
      <w:r w:rsidR="006E0B9F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</w:t>
      </w: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6E0B9F" w:rsidRPr="00A90532" w:rsidRDefault="006E0B9F" w:rsidP="006E0B9F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 Наименование  органа местного самоуправления (организации), пр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до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тавляющего муниципальную услугу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4"/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2.2. Муниципальная услуга </w:t>
      </w:r>
      <w:r w:rsidR="00D511E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предоставляется </w:t>
      </w:r>
      <w:r w:rsidR="00D0149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структурным подразделением администрации Балашовского муниципального района - </w:t>
      </w:r>
      <w:r w:rsidR="00D511E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омитетом по архите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туре и градостроительству (далее -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митет).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6E0B9F" w:rsidRPr="00A90532" w:rsidRDefault="006E0B9F" w:rsidP="006E0B9F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График работы: понедельник - пятница с 08.00 до 17.00 часов, обед с 12.00 до 13.00 часов, выходные дни: суббота, воскресенье.</w:t>
      </w:r>
    </w:p>
    <w:p w:rsidR="00752FF8" w:rsidRPr="00A90532" w:rsidRDefault="00752FF8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752FF8" w:rsidRPr="00A90532" w:rsidRDefault="00752FF8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Описание результата предоставления государственной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073AC6" w:rsidRPr="00A90532" w:rsidRDefault="00073AC6" w:rsidP="00752FF8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AF7174" w:rsidRPr="00A90532" w:rsidRDefault="00AF7174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2.3.Результатом предоставления муниципальной услуги является:</w:t>
      </w:r>
    </w:p>
    <w:p w:rsidR="00AF7174" w:rsidRPr="00A90532" w:rsidRDefault="00AF7174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1. выдача разрешения на проведение работ по сохранению объекта кул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 местного (муниципального) значения</w:t>
      </w:r>
      <w:r w:rsidR="00BB0852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;</w:t>
      </w:r>
    </w:p>
    <w:p w:rsidR="00BB0852" w:rsidRPr="00A90532" w:rsidRDefault="00BB0852" w:rsidP="00BB0852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="00073AC6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уведомление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в выдаче разрешения на проведение работ по с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хр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нению объекта культурного наследия местного (муниципального) значения, в случае наличия оснований, указанных в пункте 2.9 настоящего Администрати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ного регл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мента.</w:t>
      </w:r>
    </w:p>
    <w:p w:rsidR="00AF7174" w:rsidRPr="00A90532" w:rsidRDefault="00BB0852" w:rsidP="00AF717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="00AF717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 уведомление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об отказе </w:t>
      </w:r>
      <w:r w:rsidR="00AF7174" w:rsidRPr="00A90532">
        <w:rPr>
          <w:rStyle w:val="a3"/>
          <w:rFonts w:ascii="PT Astra Serif" w:hAnsi="PT Astra Serif" w:cs="Times New Roman"/>
          <w:b w:val="0"/>
          <w:bCs/>
          <w:color w:val="000000" w:themeColor="text1"/>
          <w:sz w:val="28"/>
          <w:szCs w:val="28"/>
        </w:rPr>
        <w:t>в приеме документов</w:t>
      </w:r>
      <w:r w:rsidR="00AF717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в случае наличия основ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ний, указанных в пункте 2.</w:t>
      </w:r>
      <w:r w:rsidR="00A24F2C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8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настоящего Администр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</w:t>
      </w:r>
      <w:r w:rsidR="00AF717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тивного регламента.</w:t>
      </w:r>
    </w:p>
    <w:p w:rsidR="00073AC6" w:rsidRPr="00A90532" w:rsidRDefault="00073AC6" w:rsidP="00073AC6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6E0B9F" w:rsidRPr="00A90532" w:rsidRDefault="00073AC6" w:rsidP="00073AC6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Срок предоставления муниципальной услуги</w:t>
      </w:r>
    </w:p>
    <w:p w:rsidR="00AF7174" w:rsidRPr="00A90532" w:rsidRDefault="00AF717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" w:name="sub_120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2.4. Срок предоставления муниципальной услуги не должен превышать 30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лендарных дней со дня получения заявления о предоставлении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луги.</w:t>
      </w:r>
    </w:p>
    <w:p w:rsidR="00A24F2C" w:rsidRPr="00A90532" w:rsidRDefault="00A24F2C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71621" w:rsidRPr="00A90532" w:rsidRDefault="00A71621" w:rsidP="00A71621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ципальной услуги</w:t>
      </w:r>
    </w:p>
    <w:p w:rsidR="00A71621" w:rsidRPr="00A90532" w:rsidRDefault="00A7162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bookmarkEnd w:id="5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2.5. Предоставление муниципальной услуги осуществляется в соответс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вии со следующими нормативными правовыми актами: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73-ФЗ "Об объектах культурн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 (памятниках истории и культуры) народов Российской Федерации" (пе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воначальный текст опубликован в изданиях: "Российская газета" от 29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116-117, "Парламентская газета" от 29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120-121);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131-ФЗ "Об общих принципах организации местного самоуправления в Российской Федерации" (первоначал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ный текст опубликован в изданиях: "Российская газета" от 8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202, "Парламентская газета" от 8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186,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ской Федерации" от 6 октября 2003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40, ст. 3822);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 "Об организации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государственных и муниципальных услуг" (первоначальный текст опубл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кован в изданиях: "Российская газета" от 30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168);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152-ФЗ "О персональных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ных" (первоначальный текст опубликован в изданиях: "Российская газета" от 29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 165, "Парламентская газета" от 3 августа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126-127, "С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брание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конодательства Российской Федерации" от 31 июля 2006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31 (1 ч.), ст. 3451);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181-ФЗ "О социальной защите инвалидов в Российской Федерации" (первоначальный текст опубликован в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даниях: "Российская газета" от 2 декабря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234, "Собрание законод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Росси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ской Федерации" от 27 ноября 1995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48, ст. 4563);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приказ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Министерства культуры Российской Федерации от 21 октября 2015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2625 "Об утверждении порядка выдачи разрешения на проведение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 по сохранению объекта культурного наследия, включенного в единый гос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дарственный реестр объектов культурного наследия (памятников истории и культуры) народов Российской Федерации, или выявленного объекта культурн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наследия" (первоначальный текст приказа опубликован на официальном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тернет-портале правовой инфо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мации </w:t>
      </w:r>
      <w:hyperlink r:id="rId1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www.pravo.gov.ru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22 декабря 2015 года);</w:t>
      </w:r>
    </w:p>
    <w:p w:rsidR="00AE270A" w:rsidRPr="00A90532" w:rsidRDefault="00AE270A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22272F"/>
          <w:sz w:val="23"/>
          <w:szCs w:val="23"/>
          <w:shd w:val="clear" w:color="auto" w:fill="FFFFFF"/>
        </w:rPr>
        <w:t xml:space="preserve">- 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приказ Минэкономразвития Саратовской области от 14 декабря 2017 года N 2626 "О составе действий, которые заявитель вправе совершить в электронной форме при получении государственных и муниципальных услуг в Саратовской о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ласти, включаемых в </w:t>
      </w:r>
      <w:r w:rsidRPr="00A90532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A9053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(опубликован на сайте сетевого издания "Новости Саратовской Губернии" www.g-64.ru 19 декабря 2017 года);</w:t>
      </w:r>
    </w:p>
    <w:p w:rsidR="00A71621" w:rsidRPr="00A90532" w:rsidRDefault="00E0730D" w:rsidP="00F377D4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bookmarkStart w:id="6" w:name="sub_10250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Постановление администрации Балашовского муниципального района №141-П от 13.03.2019г.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"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 утверждении Положения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 комитете по архитектуре </w:t>
      </w:r>
      <w:r w:rsidR="005C14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 градостроительству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администрации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Балашовского муниципального района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" (текст 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разм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B12A8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щен на сайте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="00A24F2C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="00663EBA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5C140D" w:rsidRPr="00A90532" w:rsidRDefault="005C140D" w:rsidP="00A7162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A71621" w:rsidRPr="00A90532" w:rsidRDefault="00A71621" w:rsidP="00A71621">
      <w:pPr>
        <w:ind w:firstLine="709"/>
        <w:jc w:val="center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Исчерпывающий перечень документов и сведений, необходимых в с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ответствии с нормативными правовыми актами для предоставления мун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ципальной услуги и услуг, которые являются необходимыми и обязател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ными для предоставления муниципальной услуги, подлежащих предста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лению заявителем, способы их получения заявителем, в том числе в эле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lastRenderedPageBreak/>
        <w:t>тронной форме, порядок их представления</w:t>
      </w:r>
    </w:p>
    <w:p w:rsidR="00A71621" w:rsidRPr="00A90532" w:rsidRDefault="00A7162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E270A" w:rsidRPr="00A90532" w:rsidRDefault="00AE270A" w:rsidP="004110C8">
      <w:pPr>
        <w:pStyle w:val="s1"/>
        <w:outlineLvl w:val="8"/>
        <w:rPr>
          <w:rFonts w:ascii="PT Astra Serif" w:hAnsi="PT Astra Serif"/>
        </w:rPr>
      </w:pPr>
      <w:bookmarkStart w:id="7" w:name="sub_12067"/>
      <w:bookmarkEnd w:id="6"/>
      <w:r w:rsidRPr="00A90532">
        <w:rPr>
          <w:rFonts w:ascii="PT Astra Serif" w:hAnsi="PT Astra Serif"/>
          <w:color w:val="22272F"/>
        </w:rPr>
        <w:tab/>
      </w:r>
      <w:r w:rsidR="004E7133" w:rsidRPr="00A90532">
        <w:rPr>
          <w:rFonts w:ascii="PT Astra Serif" w:hAnsi="PT Astra Serif"/>
          <w:color w:val="22272F"/>
        </w:rPr>
        <w:t xml:space="preserve">2.6. </w:t>
      </w:r>
      <w:r w:rsidR="00F55636" w:rsidRPr="00A90532">
        <w:rPr>
          <w:rFonts w:ascii="PT Astra Serif" w:hAnsi="PT Astra Serif"/>
          <w:color w:val="22272F"/>
        </w:rPr>
        <w:t xml:space="preserve">Заявитель </w:t>
      </w:r>
      <w:r w:rsidR="00AA2E71" w:rsidRPr="00A90532">
        <w:rPr>
          <w:rFonts w:ascii="PT Astra Serif" w:hAnsi="PT Astra Serif"/>
          <w:color w:val="22272F"/>
        </w:rPr>
        <w:t xml:space="preserve">или его представитель </w:t>
      </w:r>
      <w:r w:rsidRPr="00A90532">
        <w:rPr>
          <w:rFonts w:ascii="PT Astra Serif" w:hAnsi="PT Astra Serif"/>
          <w:color w:val="22272F"/>
        </w:rPr>
        <w:t>представляют</w:t>
      </w:r>
      <w:r w:rsidR="004110C8" w:rsidRPr="00A90532">
        <w:rPr>
          <w:rFonts w:ascii="PT Astra Serif" w:hAnsi="PT Astra Serif"/>
          <w:color w:val="22272F"/>
        </w:rPr>
        <w:t xml:space="preserve"> на </w:t>
      </w:r>
      <w:r w:rsidR="004110C8" w:rsidRPr="00A90532">
        <w:rPr>
          <w:rFonts w:ascii="PT Astra Serif" w:hAnsi="PT Astra Serif"/>
        </w:rPr>
        <w:t xml:space="preserve">бумажном носителе посредством личного обращения </w:t>
      </w:r>
      <w:r w:rsidR="00C77132" w:rsidRPr="00A90532">
        <w:rPr>
          <w:rFonts w:ascii="PT Astra Serif" w:hAnsi="PT Astra Serif"/>
          <w:color w:val="22272F"/>
        </w:rPr>
        <w:t xml:space="preserve">в </w:t>
      </w:r>
      <w:r w:rsidR="0023781A" w:rsidRPr="00A90532">
        <w:rPr>
          <w:rFonts w:ascii="PT Astra Serif" w:hAnsi="PT Astra Serif"/>
          <w:color w:val="22272F"/>
        </w:rPr>
        <w:t>орган местного самоуправления</w:t>
      </w:r>
      <w:r w:rsidR="00C77132" w:rsidRPr="00A90532">
        <w:rPr>
          <w:rFonts w:ascii="PT Astra Serif" w:hAnsi="PT Astra Serif"/>
          <w:color w:val="22272F"/>
        </w:rPr>
        <w:t xml:space="preserve"> </w:t>
      </w:r>
      <w:r w:rsidRPr="00A90532">
        <w:rPr>
          <w:rFonts w:ascii="PT Astra Serif" w:hAnsi="PT Astra Serif"/>
          <w:color w:val="22272F"/>
        </w:rPr>
        <w:t>заявление</w:t>
      </w:r>
      <w:r w:rsidR="00C77132" w:rsidRPr="00A90532">
        <w:rPr>
          <w:rFonts w:ascii="PT Astra Serif" w:hAnsi="PT Astra Serif"/>
          <w:color w:val="22272F"/>
        </w:rPr>
        <w:t xml:space="preserve"> </w:t>
      </w:r>
      <w:r w:rsidRPr="00A90532">
        <w:rPr>
          <w:rFonts w:ascii="PT Astra Serif" w:hAnsi="PT Astra Serif"/>
        </w:rPr>
        <w:t>о выдаче разрешения на проведение работ по сохранению объекта культурного </w:t>
      </w:r>
      <w:r w:rsidR="00754CD4" w:rsidRPr="00A90532">
        <w:rPr>
          <w:rFonts w:ascii="PT Astra Serif" w:hAnsi="PT Astra Serif"/>
        </w:rPr>
        <w:t xml:space="preserve"> </w:t>
      </w:r>
      <w:r w:rsidRPr="00A90532">
        <w:rPr>
          <w:rFonts w:ascii="PT Astra Serif" w:hAnsi="PT Astra Serif"/>
        </w:rPr>
        <w:t>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следия местного (муниципального) значения (далее - заявление) (приложение N 1 к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менту)</w:t>
      </w:r>
      <w:r w:rsidR="00A54912" w:rsidRPr="00A90532">
        <w:rPr>
          <w:rFonts w:ascii="PT Astra Serif" w:hAnsi="PT Astra Serif"/>
        </w:rPr>
        <w:t>, либо посредством почтового отправления с уведомлением о вручении</w:t>
      </w:r>
      <w:r w:rsidRPr="00A90532">
        <w:rPr>
          <w:rFonts w:ascii="PT Astra Serif" w:hAnsi="PT Astra Serif"/>
        </w:rPr>
        <w:t>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2.6.1. К заявлению о выдаче разрешения на проведение работ по сохран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Pr="00A90532">
        <w:rPr>
          <w:rFonts w:ascii="PT Astra Serif" w:hAnsi="PT Astra Serif"/>
        </w:rPr>
        <w:t>я</w:t>
      </w:r>
      <w:r w:rsidRPr="00A90532">
        <w:rPr>
          <w:rFonts w:ascii="PT Astra Serif" w:hAnsi="PT Astra Serif"/>
        </w:rPr>
        <w:t>занных с проведением научно-исследовательских и изыскательских работ на объекте культурного наследия местного (муниципального) значения, прилагаю</w:t>
      </w:r>
      <w:r w:rsidRPr="00A90532">
        <w:rPr>
          <w:rFonts w:ascii="PT Astra Serif" w:hAnsi="PT Astra Serif"/>
        </w:rPr>
        <w:t>т</w:t>
      </w:r>
      <w:r w:rsidRPr="00A90532">
        <w:rPr>
          <w:rFonts w:ascii="PT Astra Serif" w:hAnsi="PT Astra Serif"/>
        </w:rPr>
        <w:t>ся сл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дующие документы: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1. Копия договора на разработку проектной документации по сохранению объекта культурного 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следия местного (муниципального) значения.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 Схемы (графический план), изображающие места проведения натурных и</w:t>
      </w:r>
      <w:r w:rsidRPr="00A90532">
        <w:rPr>
          <w:rFonts w:ascii="PT Astra Serif" w:hAnsi="PT Astra Serif"/>
        </w:rPr>
        <w:t>с</w:t>
      </w:r>
      <w:r w:rsidRPr="00A90532">
        <w:rPr>
          <w:rFonts w:ascii="PT Astra Serif" w:hAnsi="PT Astra Serif"/>
        </w:rPr>
        <w:t>следований в виде шурфов и зондажей.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3.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Pr="00A90532">
        <w:rPr>
          <w:rFonts w:ascii="PT Astra Serif" w:hAnsi="PT Astra Serif"/>
        </w:rPr>
        <w:t>и</w:t>
      </w:r>
      <w:r w:rsidRPr="00A90532">
        <w:rPr>
          <w:rFonts w:ascii="PT Astra Serif" w:hAnsi="PT Astra Serif"/>
        </w:rPr>
        <w:t>ципальных услуг".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4. Документ, удостоверяющий личность.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5. Документ, подтверждающий полномочия представителя.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6. Заверенная МФЦ копия комплексного запроса в случае обращения за</w:t>
      </w:r>
      <w:r w:rsidRPr="00A90532">
        <w:rPr>
          <w:rFonts w:ascii="PT Astra Serif" w:hAnsi="PT Astra Serif"/>
        </w:rPr>
        <w:t>я</w:t>
      </w:r>
      <w:r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Pr="00A90532">
        <w:rPr>
          <w:rFonts w:ascii="PT Astra Serif" w:hAnsi="PT Astra Serif"/>
        </w:rPr>
        <w:t>в</w:t>
      </w:r>
      <w:r w:rsidRPr="00A90532">
        <w:rPr>
          <w:rFonts w:ascii="PT Astra Serif" w:hAnsi="PT Astra Serif"/>
        </w:rPr>
        <w:t>ляется МФЦ.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2.6.2. К заявлению о выдаче разрешения на проведение работ на объекте культурного наследия местного (муниципального) значения, связанных с сохр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нением историко-культурной ценности объекта культурного наследия, пред</w:t>
      </w:r>
      <w:r w:rsidRPr="00A90532">
        <w:rPr>
          <w:rFonts w:ascii="PT Astra Serif" w:hAnsi="PT Astra Serif"/>
        </w:rPr>
        <w:t>у</w:t>
      </w:r>
      <w:r w:rsidRPr="00A90532">
        <w:rPr>
          <w:rFonts w:ascii="PT Astra Serif" w:hAnsi="PT Astra Serif"/>
        </w:rPr>
        <w:t>сматривающих реставрацию объекта культурного наследия, приспособление объекта культурного наследия для современного использования, прилагаются следующие д</w:t>
      </w:r>
      <w:r w:rsidRPr="00A90532">
        <w:rPr>
          <w:rFonts w:ascii="PT Astra Serif" w:hAnsi="PT Astra Serif"/>
        </w:rPr>
        <w:t>о</w:t>
      </w:r>
      <w:r w:rsidRPr="00A90532">
        <w:rPr>
          <w:rFonts w:ascii="PT Astra Serif" w:hAnsi="PT Astra Serif"/>
        </w:rPr>
        <w:t>кументы: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1. Согласованная с комитетом проектная документация на проведение р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бот, связанных с реставрацией и (или) приспособлением объекта культурного наследия местного (муниципального) значения для современного использования.</w:t>
      </w:r>
    </w:p>
    <w:p w:rsidR="00AE270A" w:rsidRPr="00A90532" w:rsidRDefault="00AE270A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2. Копия договора на проведение авторского надзора и (или) приказа о н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договора на проведение технического надзора и (или) приказа о назначении ответственн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лица за проведение технического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удостоверяющий личность.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lastRenderedPageBreak/>
        <w:tab/>
      </w:r>
      <w:r w:rsidR="00AE270A" w:rsidRPr="00A90532">
        <w:rPr>
          <w:rFonts w:ascii="PT Astra Serif" w:hAnsi="PT Astra Serif"/>
        </w:rPr>
        <w:t>8. Документ, подтверждающий полномочия представителя.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9.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2.6.3. Заявитель вправе не представлять согласованную проектную док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ментацию по сохранению объекта культурного наследия местного (муниципал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ного) знач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ния самостоятельно.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2.6.4. К заявлению о выдаче разрешения на проведение работ по сохран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занных с консервацией и (или) противоаварийными работами по защите объекта культурного наследия местного (муниципального) значения, которому угрожает быстрое разрушение, проводимых в целях предотвращения ухудшения состо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ния объекта культурного наследия местного (муниципального) значения без и</w:t>
      </w:r>
      <w:r w:rsidR="00AE270A" w:rsidRPr="00A90532">
        <w:rPr>
          <w:rFonts w:ascii="PT Astra Serif" w:hAnsi="PT Astra Serif"/>
        </w:rPr>
        <w:t>з</w:t>
      </w:r>
      <w:r w:rsidR="00AE270A" w:rsidRPr="00A90532">
        <w:rPr>
          <w:rFonts w:ascii="PT Astra Serif" w:hAnsi="PT Astra Serif"/>
        </w:rPr>
        <w:t>менения дошедшего до настоящего времени облика указанного объекта кул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турного наследия и без изменения предмета охраны указанного объекта кул</w:t>
      </w:r>
      <w:r w:rsidR="00AE270A" w:rsidRPr="00A90532">
        <w:rPr>
          <w:rFonts w:ascii="PT Astra Serif" w:hAnsi="PT Astra Serif"/>
        </w:rPr>
        <w:t>ь</w:t>
      </w:r>
      <w:r w:rsidR="00AE270A" w:rsidRPr="00A90532">
        <w:rPr>
          <w:rFonts w:ascii="PT Astra Serif" w:hAnsi="PT Astra Serif"/>
        </w:rPr>
        <w:t>турного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следия прилагаются следующие документы: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1. Проектная документация на проведение работ, связанных с консервац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ей и (или) противоаварийными работами по защите объекта культурного насл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дия местного (муниципального) значения, подписанная разработчиком проек</w:t>
      </w:r>
      <w:r w:rsidR="00AE270A" w:rsidRPr="00A90532">
        <w:rPr>
          <w:rFonts w:ascii="PT Astra Serif" w:hAnsi="PT Astra Serif"/>
        </w:rPr>
        <w:t>т</w:t>
      </w:r>
      <w:r w:rsidR="00AE270A" w:rsidRPr="00A90532">
        <w:rPr>
          <w:rFonts w:ascii="PT Astra Serif" w:hAnsi="PT Astra Serif"/>
        </w:rPr>
        <w:t>ной докуме</w:t>
      </w:r>
      <w:r w:rsidR="00AE270A" w:rsidRPr="00A90532">
        <w:rPr>
          <w:rFonts w:ascii="PT Astra Serif" w:hAnsi="PT Astra Serif"/>
        </w:rPr>
        <w:t>н</w:t>
      </w:r>
      <w:r w:rsidR="00AE270A" w:rsidRPr="00A90532">
        <w:rPr>
          <w:rFonts w:ascii="PT Astra Serif" w:hAnsi="PT Astra Serif"/>
        </w:rPr>
        <w:t>тации.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 Копия договора на проведение авторского надзора и (или) приказа 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договора на проведение технического надзора и (или) приказа о назначении ответственн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лица за проведение технического надзора.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удостоверяющий личность.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8. Документ, подтверждающий полномочия представителя.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9.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AE270A" w:rsidRPr="00A90532" w:rsidRDefault="00754CD4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2.6.5. К заявлению о выдаче разрешения на проведение работ по сохран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нию объекта культурного наследия местного (муниципального) значения, св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занных с ремонтом объекта культурного наследия местного (муниципального) значения, проводимых в целях поддержания в эксплуатационном состоянии п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мятника без изменения его особенностей, составляющих предмет охраны, прил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гаются следу</w:t>
      </w:r>
      <w:r w:rsidR="00AE270A" w:rsidRPr="00A90532">
        <w:rPr>
          <w:rFonts w:ascii="PT Astra Serif" w:hAnsi="PT Astra Serif"/>
        </w:rPr>
        <w:t>ю</w:t>
      </w:r>
      <w:r w:rsidR="00AE270A" w:rsidRPr="00A90532">
        <w:rPr>
          <w:rFonts w:ascii="PT Astra Serif" w:hAnsi="PT Astra Serif"/>
        </w:rPr>
        <w:t>щие документы: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1. Проектная документация на проведение работ, связанных с ремонтом объекта культурного наследия местного (муниципального) значения, провод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мых в целях поддержания в эксплуатационном состоянии памятника без измен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ния его особенностей, составляющих предмет охраны, с ведомостью объемов т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ких работ, с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гласованная с заказчиком.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lastRenderedPageBreak/>
        <w:tab/>
      </w:r>
      <w:r w:rsidR="00AE270A" w:rsidRPr="00A90532">
        <w:rPr>
          <w:rFonts w:ascii="PT Astra Serif" w:hAnsi="PT Astra Serif"/>
        </w:rPr>
        <w:t>2. Копия договора на проведение авторского надзора и (или) приказа о н</w:t>
      </w:r>
      <w:r w:rsidR="00AE270A" w:rsidRPr="00A90532">
        <w:rPr>
          <w:rFonts w:ascii="PT Astra Serif" w:hAnsi="PT Astra Serif"/>
        </w:rPr>
        <w:t>а</w:t>
      </w:r>
      <w:r w:rsidR="00AE270A" w:rsidRPr="00A90532">
        <w:rPr>
          <w:rFonts w:ascii="PT Astra Serif" w:hAnsi="PT Astra Serif"/>
        </w:rPr>
        <w:t>значении ответственного лица за проведение авторского надзора.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3. Копия приказа о назначении ответственного лица за проведение научн</w:t>
      </w:r>
      <w:r w:rsidR="00AE270A" w:rsidRPr="00A90532">
        <w:rPr>
          <w:rFonts w:ascii="PT Astra Serif" w:hAnsi="PT Astra Serif"/>
        </w:rPr>
        <w:t>о</w:t>
      </w:r>
      <w:r w:rsidR="00AE270A" w:rsidRPr="00A90532">
        <w:rPr>
          <w:rFonts w:ascii="PT Astra Serif" w:hAnsi="PT Astra Serif"/>
        </w:rPr>
        <w:t>го р</w:t>
      </w:r>
      <w:r w:rsidR="00AE270A" w:rsidRPr="00A90532">
        <w:rPr>
          <w:rFonts w:ascii="PT Astra Serif" w:hAnsi="PT Astra Serif"/>
        </w:rPr>
        <w:t>у</w:t>
      </w:r>
      <w:r w:rsidR="00AE270A" w:rsidRPr="00A90532">
        <w:rPr>
          <w:rFonts w:ascii="PT Astra Serif" w:hAnsi="PT Astra Serif"/>
        </w:rPr>
        <w:t>ководства.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4. Копия договора подряда на выполнение работ по сохранению объекта культурного наследия м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стного (муниципального) значения (при наличии).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5. Документ, предусмотренный частью 3 статьи 7 Федерального закона от 27 июля 2010 г. N 210-ФЗ "Об организации предоставления государственных и мун</w:t>
      </w:r>
      <w:r w:rsidR="00AE270A" w:rsidRPr="00A90532">
        <w:rPr>
          <w:rFonts w:ascii="PT Astra Serif" w:hAnsi="PT Astra Serif"/>
        </w:rPr>
        <w:t>и</w:t>
      </w:r>
      <w:r w:rsidR="00AE270A" w:rsidRPr="00A90532">
        <w:rPr>
          <w:rFonts w:ascii="PT Astra Serif" w:hAnsi="PT Astra Serif"/>
        </w:rPr>
        <w:t>ципальных услуг".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6. Документ, удостоверяющий личность.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7. Документ, подтверждающий полномочия представителя.</w:t>
      </w:r>
    </w:p>
    <w:p w:rsidR="00AE270A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8. Заверенная МФЦ копия комплексного запроса в случае обращения за</w:t>
      </w:r>
      <w:r w:rsidR="00AE270A" w:rsidRPr="00A90532">
        <w:rPr>
          <w:rFonts w:ascii="PT Astra Serif" w:hAnsi="PT Astra Serif"/>
        </w:rPr>
        <w:t>я</w:t>
      </w:r>
      <w:r w:rsidR="00AE270A" w:rsidRPr="00A90532">
        <w:rPr>
          <w:rFonts w:ascii="PT Astra Serif" w:hAnsi="PT Astra Serif"/>
        </w:rPr>
        <w:t>вителя в МФЦ с комплексным запросом. Копия комплексного запроса предста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ляется МФЦ.</w:t>
      </w:r>
    </w:p>
    <w:p w:rsidR="00386B8F" w:rsidRPr="00A90532" w:rsidRDefault="00402247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2.6.6. Копии документов, указанных в подпункте 1 пункта 2.6.1, подпун</w:t>
      </w:r>
      <w:r w:rsidR="00AE270A" w:rsidRPr="00A90532">
        <w:rPr>
          <w:rFonts w:ascii="PT Astra Serif" w:hAnsi="PT Astra Serif"/>
        </w:rPr>
        <w:t>к</w:t>
      </w:r>
      <w:r w:rsidR="00AE270A" w:rsidRPr="00A90532">
        <w:rPr>
          <w:rFonts w:ascii="PT Astra Serif" w:hAnsi="PT Astra Serif"/>
        </w:rPr>
        <w:t>тах 1, 2, 3, 5 пункта 2.6.2, подпунктах 1, 2, 3, 5 пункта 2.6.4, подпунктах 2, 4 пункта 2.6.5 регламента, представляются прошитые, пронумерованные и зав</w:t>
      </w:r>
      <w:r w:rsidR="00AE270A" w:rsidRPr="00A90532">
        <w:rPr>
          <w:rFonts w:ascii="PT Astra Serif" w:hAnsi="PT Astra Serif"/>
        </w:rPr>
        <w:t>е</w:t>
      </w:r>
      <w:r w:rsidR="00AE270A" w:rsidRPr="00A90532">
        <w:rPr>
          <w:rFonts w:ascii="PT Astra Serif" w:hAnsi="PT Astra Serif"/>
        </w:rPr>
        <w:t>ренные в устано</w:t>
      </w:r>
      <w:r w:rsidR="00AE270A" w:rsidRPr="00A90532">
        <w:rPr>
          <w:rFonts w:ascii="PT Astra Serif" w:hAnsi="PT Astra Serif"/>
        </w:rPr>
        <w:t>в</w:t>
      </w:r>
      <w:r w:rsidR="00AE270A" w:rsidRPr="00A90532">
        <w:rPr>
          <w:rFonts w:ascii="PT Astra Serif" w:hAnsi="PT Astra Serif"/>
        </w:rPr>
        <w:t>ленном порядке.</w:t>
      </w:r>
    </w:p>
    <w:p w:rsidR="00386B8F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E270A" w:rsidRPr="00A90532">
        <w:rPr>
          <w:rFonts w:ascii="PT Astra Serif" w:hAnsi="PT Astra Serif"/>
        </w:rPr>
        <w:t>2.6.7. Документы, предусмотренные подпунктами 1, 2, 3 пункта 2.6.2, по</w:t>
      </w:r>
      <w:r w:rsidR="00AE270A" w:rsidRPr="00A90532">
        <w:rPr>
          <w:rFonts w:ascii="PT Astra Serif" w:hAnsi="PT Astra Serif"/>
        </w:rPr>
        <w:t>д</w:t>
      </w:r>
      <w:r w:rsidR="00AE270A" w:rsidRPr="00A90532">
        <w:rPr>
          <w:rFonts w:ascii="PT Astra Serif" w:hAnsi="PT Astra Serif"/>
        </w:rPr>
        <w:t>пунктами 1, 2, 3 пункта 2.6.4, подпунктами 1, 2 пункта 2.6.5 регламента, не пре</w:t>
      </w:r>
      <w:r w:rsidR="00AE270A" w:rsidRPr="00A90532">
        <w:rPr>
          <w:rFonts w:ascii="PT Astra Serif" w:hAnsi="PT Astra Serif"/>
        </w:rPr>
        <w:t>д</w:t>
      </w:r>
      <w:r w:rsidR="00AE270A" w:rsidRPr="00A90532">
        <w:rPr>
          <w:rFonts w:ascii="PT Astra Serif" w:hAnsi="PT Astra Serif"/>
        </w:rPr>
        <w:t>ставляются, если заявителем является субподрядчик и ранее указанные докуме</w:t>
      </w:r>
      <w:r w:rsidR="00AE270A" w:rsidRPr="00A90532">
        <w:rPr>
          <w:rFonts w:ascii="PT Astra Serif" w:hAnsi="PT Astra Serif"/>
        </w:rPr>
        <w:t>н</w:t>
      </w:r>
      <w:r w:rsidR="00AE270A" w:rsidRPr="00A90532">
        <w:rPr>
          <w:rFonts w:ascii="PT Astra Serif" w:hAnsi="PT Astra Serif"/>
        </w:rPr>
        <w:t>ты были представлены генподрядчиком.</w:t>
      </w:r>
      <w:r w:rsidRPr="00A90532">
        <w:rPr>
          <w:rFonts w:ascii="PT Astra Serif" w:hAnsi="PT Astra Serif"/>
        </w:rPr>
        <w:t xml:space="preserve"> </w:t>
      </w:r>
    </w:p>
    <w:p w:rsidR="00386B8F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Так же заявитель и его представители могут предоставить документы, о</w:t>
      </w:r>
      <w:r w:rsidRPr="00A90532">
        <w:rPr>
          <w:rFonts w:ascii="PT Astra Serif" w:hAnsi="PT Astra Serif"/>
        </w:rPr>
        <w:t>д</w:t>
      </w:r>
      <w:r w:rsidRPr="00A90532">
        <w:rPr>
          <w:rFonts w:ascii="PT Astra Serif" w:hAnsi="PT Astra Serif"/>
        </w:rPr>
        <w:t>ним из следующих способов:</w:t>
      </w:r>
    </w:p>
    <w:p w:rsidR="004011DB" w:rsidRPr="00A90532" w:rsidRDefault="00386B8F" w:rsidP="00CF1B6E">
      <w:pPr>
        <w:pStyle w:val="s1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  <w:t>а) в электронной форме посредством информационной системы - Единый портал, регионального портала государственных и муниципальных услуг (фун</w:t>
      </w:r>
      <w:r w:rsidRPr="00A90532">
        <w:rPr>
          <w:rFonts w:ascii="PT Astra Serif" w:hAnsi="PT Astra Serif"/>
        </w:rPr>
        <w:t>к</w:t>
      </w:r>
      <w:r w:rsidRPr="00A90532">
        <w:rPr>
          <w:rFonts w:ascii="PT Astra Serif" w:hAnsi="PT Astra Serif"/>
        </w:rPr>
        <w:t>ций), являющегося государственной информационной системой субъекта Ро</w:t>
      </w:r>
      <w:r w:rsidRPr="00A90532">
        <w:rPr>
          <w:rFonts w:ascii="PT Astra Serif" w:hAnsi="PT Astra Serif"/>
        </w:rPr>
        <w:t>с</w:t>
      </w:r>
      <w:r w:rsidRPr="00A90532">
        <w:rPr>
          <w:rFonts w:ascii="PT Astra Serif" w:hAnsi="PT Astra Serif"/>
        </w:rPr>
        <w:t xml:space="preserve">сийской Федерации </w:t>
      </w:r>
      <w:r w:rsidRPr="00A90532" w:rsidDel="00A370D2">
        <w:rPr>
          <w:rFonts w:ascii="PT Astra Serif" w:hAnsi="PT Astra Serif"/>
        </w:rPr>
        <w:t>(</w:t>
      </w:r>
      <w:r w:rsidRPr="00A90532">
        <w:rPr>
          <w:rFonts w:ascii="PT Astra Serif" w:hAnsi="PT Astra Serif"/>
        </w:rPr>
        <w:t>далее - р</w:t>
      </w:r>
      <w:r w:rsidRPr="00A90532">
        <w:rPr>
          <w:rFonts w:ascii="PT Astra Serif" w:hAnsi="PT Astra Serif"/>
        </w:rPr>
        <w:t>е</w:t>
      </w:r>
      <w:r w:rsidRPr="00A90532">
        <w:rPr>
          <w:rFonts w:ascii="PT Astra Serif" w:hAnsi="PT Astra Serif"/>
        </w:rPr>
        <w:t>гиональный портал).</w:t>
      </w:r>
    </w:p>
    <w:p w:rsidR="005D4D5B" w:rsidRPr="00A90532" w:rsidRDefault="004011DB" w:rsidP="004E7133">
      <w:pPr>
        <w:pStyle w:val="s1"/>
        <w:spacing w:before="0" w:beforeAutospacing="0" w:after="0" w:afterAutospacing="0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386B8F" w:rsidRPr="00A90532">
        <w:rPr>
          <w:rFonts w:ascii="PT Astra Serif" w:hAnsi="PT Astra Serif"/>
        </w:rPr>
        <w:t>В</w:t>
      </w:r>
      <w:r w:rsidR="004E7133" w:rsidRPr="00A90532">
        <w:rPr>
          <w:rFonts w:ascii="PT Astra Serif" w:hAnsi="PT Astra Serif"/>
        </w:rPr>
        <w:t xml:space="preserve"> </w:t>
      </w:r>
      <w:r w:rsidR="00386B8F" w:rsidRPr="00A90532">
        <w:rPr>
          <w:rFonts w:ascii="PT Astra Serif" w:hAnsi="PT Astra Serif"/>
        </w:rPr>
        <w:t xml:space="preserve">случае представления заявления о выдаче разрешения </w:t>
      </w:r>
      <w:r w:rsidR="00386B8F" w:rsidRPr="00A90532">
        <w:rPr>
          <w:rFonts w:ascii="PT Astra Serif" w:hAnsi="PT Astra Serif"/>
          <w:color w:val="000000" w:themeColor="text1"/>
        </w:rPr>
        <w:t>на </w:t>
      </w:r>
      <w:r w:rsidR="00386B8F" w:rsidRPr="00A90532">
        <w:rPr>
          <w:rFonts w:ascii="PT Astra Serif" w:hAnsi="PT Astra Serif"/>
        </w:rPr>
        <w:t>проведение работ по сохранению объекта культурного наследия местного </w:t>
      </w:r>
      <w:r w:rsidR="004E7133" w:rsidRPr="00A90532">
        <w:rPr>
          <w:rFonts w:ascii="PT Astra Serif" w:hAnsi="PT Astra Serif"/>
        </w:rPr>
        <w:t xml:space="preserve">  </w:t>
      </w:r>
      <w:r w:rsidR="00386B8F" w:rsidRPr="00A90532">
        <w:rPr>
          <w:rFonts w:ascii="PT Astra Serif" w:hAnsi="PT Astra Serif"/>
        </w:rPr>
        <w:t>(</w:t>
      </w:r>
      <w:r w:rsidR="004E7133" w:rsidRPr="00A90532">
        <w:rPr>
          <w:rFonts w:ascii="PT Astra Serif" w:hAnsi="PT Astra Serif"/>
        </w:rPr>
        <w:t>муниципального</w:t>
      </w:r>
      <w:r w:rsidR="00386B8F" w:rsidRPr="00A90532">
        <w:rPr>
          <w:rFonts w:ascii="PT Astra Serif" w:hAnsi="PT Astra Serif"/>
        </w:rPr>
        <w:t>) значения  и прилагаемых к ним документов указанным спос</w:t>
      </w:r>
      <w:r w:rsidR="00386B8F" w:rsidRPr="00A90532">
        <w:rPr>
          <w:rFonts w:ascii="PT Astra Serif" w:hAnsi="PT Astra Serif"/>
        </w:rPr>
        <w:t>о</w:t>
      </w:r>
      <w:r w:rsidR="00386B8F" w:rsidRPr="00A90532">
        <w:rPr>
          <w:rFonts w:ascii="PT Astra Serif" w:hAnsi="PT Astra Serif"/>
        </w:rPr>
        <w:t>бом заявитель или его представитель, прошедшие процедуры регистрации, иде</w:t>
      </w:r>
      <w:r w:rsidR="00386B8F" w:rsidRPr="00A90532">
        <w:rPr>
          <w:rFonts w:ascii="PT Astra Serif" w:hAnsi="PT Astra Serif"/>
        </w:rPr>
        <w:t>н</w:t>
      </w:r>
      <w:r w:rsidR="00386B8F" w:rsidRPr="00A90532">
        <w:rPr>
          <w:rFonts w:ascii="PT Astra Serif" w:hAnsi="PT Astra Serif"/>
        </w:rPr>
        <w:t>тифик</w:t>
      </w:r>
      <w:r w:rsidR="00386B8F" w:rsidRPr="00A90532">
        <w:rPr>
          <w:rFonts w:ascii="PT Astra Serif" w:hAnsi="PT Astra Serif"/>
        </w:rPr>
        <w:t>а</w:t>
      </w:r>
      <w:r w:rsidR="00386B8F" w:rsidRPr="00A90532">
        <w:rPr>
          <w:rFonts w:ascii="PT Astra Serif" w:hAnsi="PT Astra Serif"/>
        </w:rPr>
        <w:t>ции и аутентификации с использованием федеральной государственной информац</w:t>
      </w:r>
      <w:r w:rsidR="00386B8F" w:rsidRPr="00A90532">
        <w:rPr>
          <w:rFonts w:ascii="PT Astra Serif" w:hAnsi="PT Astra Serif"/>
        </w:rPr>
        <w:t>и</w:t>
      </w:r>
      <w:r w:rsidR="00386B8F" w:rsidRPr="00A90532">
        <w:rPr>
          <w:rFonts w:ascii="PT Astra Serif" w:hAnsi="PT Astra Serif"/>
        </w:rPr>
        <w:t>онной системы «Единая система идентификации и аутентификации в инфраструктуре, обеспечивающей информационно-технологическое взаимоде</w:t>
      </w:r>
      <w:r w:rsidR="00386B8F" w:rsidRPr="00A90532">
        <w:rPr>
          <w:rFonts w:ascii="PT Astra Serif" w:hAnsi="PT Astra Serif"/>
        </w:rPr>
        <w:t>й</w:t>
      </w:r>
      <w:r w:rsidR="00386B8F" w:rsidRPr="00A90532">
        <w:rPr>
          <w:rFonts w:ascii="PT Astra Serif" w:hAnsi="PT Astra Serif"/>
        </w:rPr>
        <w:t>ствие информационных систем, используемых для предоставления государс</w:t>
      </w:r>
      <w:r w:rsidR="00386B8F" w:rsidRPr="00A90532">
        <w:rPr>
          <w:rFonts w:ascii="PT Astra Serif" w:hAnsi="PT Astra Serif"/>
        </w:rPr>
        <w:t>т</w:t>
      </w:r>
      <w:r w:rsidR="00386B8F" w:rsidRPr="00A90532">
        <w:rPr>
          <w:rFonts w:ascii="PT Astra Serif" w:hAnsi="PT Astra Serif"/>
        </w:rPr>
        <w:t>венных и муниципал</w:t>
      </w:r>
      <w:r w:rsidR="00386B8F" w:rsidRPr="00A90532">
        <w:rPr>
          <w:rFonts w:ascii="PT Astra Serif" w:hAnsi="PT Astra Serif"/>
        </w:rPr>
        <w:t>ь</w:t>
      </w:r>
      <w:r w:rsidR="00386B8F" w:rsidRPr="00A90532">
        <w:rPr>
          <w:rFonts w:ascii="PT Astra Serif" w:hAnsi="PT Astra Serif"/>
        </w:rPr>
        <w:t>ных услуг в электронной форме» (далее – ЕСИА) или иных государственных информационных систем, если такие государственные инфо</w:t>
      </w:r>
      <w:r w:rsidR="00386B8F" w:rsidRPr="00A90532">
        <w:rPr>
          <w:rFonts w:ascii="PT Astra Serif" w:hAnsi="PT Astra Serif"/>
        </w:rPr>
        <w:t>р</w:t>
      </w:r>
      <w:r w:rsidR="00386B8F" w:rsidRPr="00A90532">
        <w:rPr>
          <w:rFonts w:ascii="PT Astra Serif" w:hAnsi="PT Astra Serif"/>
        </w:rPr>
        <w:t>мационные системы в у</w:t>
      </w:r>
      <w:r w:rsidR="00386B8F" w:rsidRPr="00A90532">
        <w:rPr>
          <w:rFonts w:ascii="PT Astra Serif" w:hAnsi="PT Astra Serif"/>
        </w:rPr>
        <w:t>с</w:t>
      </w:r>
      <w:r w:rsidR="00386B8F" w:rsidRPr="00A90532">
        <w:rPr>
          <w:rFonts w:ascii="PT Astra Serif" w:hAnsi="PT Astra Serif"/>
        </w:rPr>
        <w:t>тановленном Правительством Российской Федерации порядке обеспечивают взаимодействие с ЕСИА, при условии совпадения свед</w:t>
      </w:r>
      <w:r w:rsidR="00386B8F" w:rsidRPr="00A90532">
        <w:rPr>
          <w:rFonts w:ascii="PT Astra Serif" w:hAnsi="PT Astra Serif"/>
        </w:rPr>
        <w:t>е</w:t>
      </w:r>
      <w:r w:rsidR="00386B8F" w:rsidRPr="00A90532">
        <w:rPr>
          <w:rFonts w:ascii="PT Astra Serif" w:hAnsi="PT Astra Serif"/>
        </w:rPr>
        <w:t>ний о физическом лице в указанных информационных системах, заполняют формы указанных заявлени</w:t>
      </w:r>
      <w:r w:rsidRPr="00A90532">
        <w:rPr>
          <w:rFonts w:ascii="PT Astra Serif" w:hAnsi="PT Astra Serif"/>
        </w:rPr>
        <w:t xml:space="preserve">й, </w:t>
      </w:r>
      <w:r w:rsidR="00386B8F" w:rsidRPr="00A90532">
        <w:rPr>
          <w:rFonts w:ascii="PT Astra Serif" w:hAnsi="PT Astra Serif"/>
        </w:rPr>
        <w:t>с использованием интерактивной формы в эле</w:t>
      </w:r>
      <w:r w:rsidR="00386B8F" w:rsidRPr="00A90532">
        <w:rPr>
          <w:rFonts w:ascii="PT Astra Serif" w:hAnsi="PT Astra Serif"/>
        </w:rPr>
        <w:t>к</w:t>
      </w:r>
      <w:r w:rsidR="00386B8F" w:rsidRPr="00A90532">
        <w:rPr>
          <w:rFonts w:ascii="PT Astra Serif" w:hAnsi="PT Astra Serif"/>
        </w:rPr>
        <w:t>тронном виде.</w:t>
      </w:r>
      <w:r w:rsidR="00A275A7" w:rsidRPr="00A90532">
        <w:rPr>
          <w:rFonts w:ascii="PT Astra Serif" w:hAnsi="PT Astra Serif"/>
        </w:rPr>
        <w:tab/>
        <w:t>Заявление о выдаче разрешения на проведение работ по сохр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нению объекта культурного наследия местного (муниципального) значения, н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правляется заявителем или его представителем вместе с прикрепленными эле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 xml:space="preserve">тронными документами, </w:t>
      </w:r>
      <w:r w:rsidR="005D4D5B" w:rsidRPr="00A90532">
        <w:rPr>
          <w:rFonts w:ascii="PT Astra Serif" w:hAnsi="PT Astra Serif"/>
        </w:rPr>
        <w:t xml:space="preserve">указанными в </w:t>
      </w:r>
      <w:r w:rsidR="00A275A7" w:rsidRPr="00A90532">
        <w:rPr>
          <w:rFonts w:ascii="PT Astra Serif" w:hAnsi="PT Astra Serif"/>
        </w:rPr>
        <w:t>пункта</w:t>
      </w:r>
      <w:r w:rsidR="005D4D5B" w:rsidRPr="00A90532">
        <w:rPr>
          <w:rFonts w:ascii="PT Astra Serif" w:hAnsi="PT Astra Serif"/>
        </w:rPr>
        <w:t>х</w:t>
      </w:r>
      <w:r w:rsidR="00A275A7" w:rsidRPr="00A90532">
        <w:rPr>
          <w:rFonts w:ascii="PT Astra Serif" w:hAnsi="PT Astra Serif"/>
        </w:rPr>
        <w:t xml:space="preserve"> 2.</w:t>
      </w:r>
      <w:r w:rsidR="005D4D5B" w:rsidRPr="00A90532">
        <w:rPr>
          <w:rFonts w:ascii="PT Astra Serif" w:hAnsi="PT Astra Serif"/>
        </w:rPr>
        <w:t>6.1.-2.6.5.</w:t>
      </w:r>
      <w:r w:rsidR="00A275A7" w:rsidRPr="00A90532">
        <w:rPr>
          <w:rFonts w:ascii="PT Astra Serif" w:hAnsi="PT Astra Serif"/>
        </w:rPr>
        <w:t xml:space="preserve"> настоящего Админ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стративного ре</w:t>
      </w:r>
      <w:r w:rsidR="00A275A7" w:rsidRPr="00A90532">
        <w:rPr>
          <w:rFonts w:ascii="PT Astra Serif" w:hAnsi="PT Astra Serif"/>
        </w:rPr>
        <w:t>г</w:t>
      </w:r>
      <w:r w:rsidR="00A275A7" w:rsidRPr="00A90532">
        <w:rPr>
          <w:rFonts w:ascii="PT Astra Serif" w:hAnsi="PT Astra Serif"/>
        </w:rPr>
        <w:t>ламента. Заявление о выдаче разрешения на</w:t>
      </w:r>
      <w:r w:rsidR="005D4D5B" w:rsidRPr="00A90532">
        <w:rPr>
          <w:rFonts w:ascii="PT Astra Serif" w:hAnsi="PT Astra Serif"/>
        </w:rPr>
        <w:t xml:space="preserve"> проведение работ по </w:t>
      </w:r>
      <w:r w:rsidR="005D4D5B" w:rsidRPr="00A90532">
        <w:rPr>
          <w:rFonts w:ascii="PT Astra Serif" w:hAnsi="PT Astra Serif"/>
        </w:rPr>
        <w:lastRenderedPageBreak/>
        <w:t>сохранению объекта культурного наследия местного (муниципального) знач</w:t>
      </w:r>
      <w:r w:rsidR="005D4D5B" w:rsidRPr="00A90532">
        <w:rPr>
          <w:rFonts w:ascii="PT Astra Serif" w:hAnsi="PT Astra Serif"/>
        </w:rPr>
        <w:t>е</w:t>
      </w:r>
      <w:r w:rsidR="005D4D5B" w:rsidRPr="00A90532">
        <w:rPr>
          <w:rFonts w:ascii="PT Astra Serif" w:hAnsi="PT Astra Serif"/>
        </w:rPr>
        <w:t>ния</w:t>
      </w:r>
      <w:r w:rsidR="004110C8" w:rsidRPr="00A90532">
        <w:rPr>
          <w:rFonts w:ascii="PT Astra Serif" w:hAnsi="PT Astra Serif"/>
        </w:rPr>
        <w:t>,</w:t>
      </w:r>
      <w:r w:rsidR="00A275A7" w:rsidRPr="00A90532">
        <w:rPr>
          <w:rFonts w:ascii="PT Astra Serif" w:hAnsi="PT Astra Serif"/>
        </w:rPr>
        <w:t xml:space="preserve"> подписываются заявителем или его представителем, уполн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моченным на подписание таких заявлений</w:t>
      </w:r>
      <w:r w:rsidR="005D4D5B" w:rsidRPr="00A90532">
        <w:rPr>
          <w:rFonts w:ascii="PT Astra Serif" w:hAnsi="PT Astra Serif"/>
        </w:rPr>
        <w:t xml:space="preserve">, </w:t>
      </w:r>
      <w:r w:rsidR="00A275A7" w:rsidRPr="00A90532">
        <w:rPr>
          <w:rFonts w:ascii="PT Astra Serif" w:hAnsi="PT Astra Serif"/>
        </w:rPr>
        <w:t>простой электронной подписью, либо усиленной квалифицированной электронной подписью, либо усиленной неквалифицир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ванной электронной подписью, сертификат ключа проверки которой создан и используется в инфрастру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>туре, обеспечивающей информационно-технологическое взаимодействие информационных систем, используемых для предоставления гос</w:t>
      </w:r>
      <w:r w:rsidR="00A275A7" w:rsidRPr="00A90532">
        <w:rPr>
          <w:rFonts w:ascii="PT Astra Serif" w:hAnsi="PT Astra Serif"/>
        </w:rPr>
        <w:t>у</w:t>
      </w:r>
      <w:r w:rsidR="00A275A7" w:rsidRPr="00A90532">
        <w:rPr>
          <w:rFonts w:ascii="PT Astra Serif" w:hAnsi="PT Astra Serif"/>
        </w:rPr>
        <w:t>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</w:t>
      </w:r>
      <w:r w:rsidR="00A275A7" w:rsidRPr="00A90532">
        <w:rPr>
          <w:rFonts w:ascii="PT Astra Serif" w:hAnsi="PT Astra Serif"/>
        </w:rPr>
        <w:t>е</w:t>
      </w:r>
      <w:r w:rsidR="00A275A7" w:rsidRPr="00A90532">
        <w:rPr>
          <w:rFonts w:ascii="PT Astra Serif" w:hAnsi="PT Astra Serif"/>
        </w:rPr>
        <w:t>бованиям, установленным федеральным органом исполнительной власти в о</w:t>
      </w:r>
      <w:r w:rsidR="00A275A7" w:rsidRPr="00A90532">
        <w:rPr>
          <w:rFonts w:ascii="PT Astra Serif" w:hAnsi="PT Astra Serif"/>
        </w:rPr>
        <w:t>б</w:t>
      </w:r>
      <w:r w:rsidR="00A275A7" w:rsidRPr="00A90532">
        <w:rPr>
          <w:rFonts w:ascii="PT Astra Serif" w:hAnsi="PT Astra Serif"/>
        </w:rPr>
        <w:t>ласти обеспечения безопасности в соответствии с частью 5 статьи 8 Федеральн</w:t>
      </w:r>
      <w:r w:rsidR="00A275A7" w:rsidRPr="00A90532">
        <w:rPr>
          <w:rFonts w:ascii="PT Astra Serif" w:hAnsi="PT Astra Serif"/>
        </w:rPr>
        <w:t>о</w:t>
      </w:r>
      <w:r w:rsidR="00A275A7" w:rsidRPr="00A90532">
        <w:rPr>
          <w:rFonts w:ascii="PT Astra Serif" w:hAnsi="PT Astra Serif"/>
        </w:rPr>
        <w:t>го закона "Об электронной подписи", а также при наличии у владельца сертиф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ката ключа проверки ключа простой электронной подписи, выданного ему при личном приеме в соо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ветствии с Правилами использования простой электронной подписи при обращении за получением государственных и муниципальных у</w:t>
      </w:r>
      <w:r w:rsidR="00A275A7" w:rsidRPr="00A90532">
        <w:rPr>
          <w:rFonts w:ascii="PT Astra Serif" w:hAnsi="PT Astra Serif"/>
        </w:rPr>
        <w:t>с</w:t>
      </w:r>
      <w:r w:rsidR="00A275A7" w:rsidRPr="00A90532">
        <w:rPr>
          <w:rFonts w:ascii="PT Astra Serif" w:hAnsi="PT Astra Serif"/>
        </w:rPr>
        <w:t>луг, утвержденными постановлением Прав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ми определения видов электронной подписи, использование которых допускае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ся при обращении за получением государственных и муниципальных услуг, у</w:t>
      </w:r>
      <w:r w:rsidR="00A275A7" w:rsidRPr="00A90532">
        <w:rPr>
          <w:rFonts w:ascii="PT Astra Serif" w:hAnsi="PT Astra Serif"/>
        </w:rPr>
        <w:t>т</w:t>
      </w:r>
      <w:r w:rsidR="00A275A7" w:rsidRPr="00A90532">
        <w:rPr>
          <w:rFonts w:ascii="PT Astra Serif" w:hAnsi="PT Astra Serif"/>
        </w:rPr>
        <w:t>вержденными постановлением Правительства Российской Федерации от 25 июня 2012 г. № 634 "О видах электронной подписи, использование которых допуск</w:t>
      </w:r>
      <w:r w:rsidR="00A275A7" w:rsidRPr="00A90532">
        <w:rPr>
          <w:rFonts w:ascii="PT Astra Serif" w:hAnsi="PT Astra Serif"/>
        </w:rPr>
        <w:t>а</w:t>
      </w:r>
      <w:r w:rsidR="00A275A7" w:rsidRPr="00A90532">
        <w:rPr>
          <w:rFonts w:ascii="PT Astra Serif" w:hAnsi="PT Astra Serif"/>
        </w:rPr>
        <w:t>ется при обращении за получением государственных и муниц</w:t>
      </w:r>
      <w:r w:rsidR="00A275A7" w:rsidRPr="00A90532">
        <w:rPr>
          <w:rFonts w:ascii="PT Astra Serif" w:hAnsi="PT Astra Serif"/>
        </w:rPr>
        <w:t>и</w:t>
      </w:r>
      <w:r w:rsidR="00A275A7" w:rsidRPr="00A90532">
        <w:rPr>
          <w:rFonts w:ascii="PT Astra Serif" w:hAnsi="PT Astra Serif"/>
        </w:rPr>
        <w:t>пальных услуг" (далее – усиленная неквалифицированная электро</w:t>
      </w:r>
      <w:r w:rsidR="00A275A7" w:rsidRPr="00A90532">
        <w:rPr>
          <w:rFonts w:ascii="PT Astra Serif" w:hAnsi="PT Astra Serif"/>
        </w:rPr>
        <w:t>н</w:t>
      </w:r>
      <w:r w:rsidR="00A275A7" w:rsidRPr="00A90532">
        <w:rPr>
          <w:rFonts w:ascii="PT Astra Serif" w:hAnsi="PT Astra Serif"/>
        </w:rPr>
        <w:t>ная подпись).</w:t>
      </w:r>
    </w:p>
    <w:p w:rsidR="00A275A7" w:rsidRPr="00A90532" w:rsidRDefault="005D4D5B" w:rsidP="004E7133">
      <w:pPr>
        <w:pStyle w:val="s1"/>
        <w:spacing w:before="0" w:beforeAutospacing="0" w:after="0" w:afterAutospacing="0" w:line="240" w:lineRule="atLeast"/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="00A275A7" w:rsidRPr="00A90532">
        <w:rPr>
          <w:rFonts w:ascii="PT Astra Serif" w:hAnsi="PT Astra Serif"/>
        </w:rPr>
        <w:t xml:space="preserve">Заявление о выдаче разрешения на </w:t>
      </w:r>
      <w:r w:rsidR="004110C8" w:rsidRPr="00A90532">
        <w:rPr>
          <w:rFonts w:ascii="PT Astra Serif" w:hAnsi="PT Astra Serif"/>
        </w:rPr>
        <w:t>проведение работ по сохранению об</w:t>
      </w:r>
      <w:r w:rsidR="004110C8" w:rsidRPr="00A90532">
        <w:rPr>
          <w:rFonts w:ascii="PT Astra Serif" w:hAnsi="PT Astra Serif"/>
        </w:rPr>
        <w:t>ъ</w:t>
      </w:r>
      <w:r w:rsidR="004110C8" w:rsidRPr="00A90532">
        <w:rPr>
          <w:rFonts w:ascii="PT Astra Serif" w:hAnsi="PT Astra Serif"/>
        </w:rPr>
        <w:t xml:space="preserve">екта культурного наследия местного (муниципального) значения </w:t>
      </w:r>
      <w:r w:rsidR="00A275A7" w:rsidRPr="00A90532">
        <w:rPr>
          <w:rFonts w:ascii="PT Astra Serif" w:hAnsi="PT Astra Serif"/>
        </w:rPr>
        <w:t>и прилагаемые к ним документы направляются в орган местного самоуправления исключител</w:t>
      </w:r>
      <w:r w:rsidR="00A275A7" w:rsidRPr="00A90532">
        <w:rPr>
          <w:rFonts w:ascii="PT Astra Serif" w:hAnsi="PT Astra Serif"/>
        </w:rPr>
        <w:t>ь</w:t>
      </w:r>
      <w:r w:rsidR="00A275A7" w:rsidRPr="00A90532">
        <w:rPr>
          <w:rFonts w:ascii="PT Astra Serif" w:hAnsi="PT Astra Serif"/>
        </w:rPr>
        <w:t>но в электронной форме в случаях, установленных нормативным правовым а</w:t>
      </w:r>
      <w:r w:rsidR="00A275A7" w:rsidRPr="00A90532">
        <w:rPr>
          <w:rFonts w:ascii="PT Astra Serif" w:hAnsi="PT Astra Serif"/>
        </w:rPr>
        <w:t>к</w:t>
      </w:r>
      <w:r w:rsidR="00A275A7" w:rsidRPr="00A90532">
        <w:rPr>
          <w:rFonts w:ascii="PT Astra Serif" w:hAnsi="PT Astra Serif"/>
        </w:rPr>
        <w:t>том субъекта Российской Ф</w:t>
      </w:r>
      <w:r w:rsidR="00A275A7" w:rsidRPr="00A90532">
        <w:rPr>
          <w:rFonts w:ascii="PT Astra Serif" w:hAnsi="PT Astra Serif"/>
        </w:rPr>
        <w:t>е</w:t>
      </w:r>
      <w:r w:rsidR="00A275A7" w:rsidRPr="00A90532">
        <w:rPr>
          <w:rFonts w:ascii="PT Astra Serif" w:hAnsi="PT Astra Serif"/>
        </w:rPr>
        <w:t>дерации.</w:t>
      </w:r>
    </w:p>
    <w:p w:rsidR="00A54912" w:rsidRPr="00A90532" w:rsidRDefault="00A54912" w:rsidP="004E7133">
      <w:pPr>
        <w:pStyle w:val="ConsPlusNormal"/>
        <w:spacing w:line="240" w:lineRule="atLeast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на бумажном носителе посредством обращения в комитет через МФЦ в соответствии с соглашением о взаимодействии между МФЦ и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".</w:t>
      </w:r>
    </w:p>
    <w:p w:rsidR="002116EA" w:rsidRPr="00A90532" w:rsidRDefault="002116EA" w:rsidP="002116EA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116EA" w:rsidRPr="00A90532" w:rsidRDefault="002116EA" w:rsidP="002116EA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ления муниципальной услуги в многофункциональных центрах, особенн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сти предоставления муниципальной услуги по экстерриториальному при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ципу и особенности предоставления муниципальной услуги в электронной форме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 Документы, прилагаемые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заявителем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выдаче разрешения </w:t>
      </w:r>
      <w:r w:rsidRPr="00A90532">
        <w:rPr>
          <w:rFonts w:ascii="PT Astra Serif" w:hAnsi="PT Astra Serif" w:cs="Times New Roman"/>
          <w:sz w:val="28"/>
          <w:szCs w:val="28"/>
        </w:rPr>
        <w:t xml:space="preserve">на проведение работ по сохранению объекта культурного наследия </w:t>
      </w:r>
      <w:r w:rsidRPr="00A90532">
        <w:rPr>
          <w:rFonts w:ascii="PT Astra Serif" w:hAnsi="PT Astra Serif" w:cs="Times New Roman"/>
          <w:sz w:val="28"/>
          <w:szCs w:val="28"/>
        </w:rPr>
        <w:lastRenderedPageBreak/>
        <w:t>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в) xls, xlsx, ods - для документов, содержащих расчеты;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г) pdf, jpg, jpeg,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png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bmp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tiff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2116EA" w:rsidRPr="00A90532" w:rsidRDefault="002116EA" w:rsidP="002116EA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д)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zip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rar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2116EA" w:rsidRPr="00A90532" w:rsidRDefault="002116EA" w:rsidP="002116EA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е)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val="en-US"/>
        </w:rPr>
        <w:t>sig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си.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2.7.1. В случае, если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заявлению о выдаче разрешения на проведение работ по сохранению объекта культурного наследия местного (муниципального) значения,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выданы и подписаны уполномоченным органом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2.7.2. Документы, прилагаемые заявителем к заявлению о выдаче разрешения на проведение работ по сохранению объекта культурного наследия местного (муниципального) значения, представляемые в электронной форме, должны обеспечивать: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116EA" w:rsidRPr="00A90532" w:rsidRDefault="002116EA" w:rsidP="002116E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E7BE7" w:rsidRPr="00A90532" w:rsidRDefault="007E7BE7" w:rsidP="002116E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0E2C77" w:rsidRPr="00A90532" w:rsidRDefault="00402247" w:rsidP="00402247">
      <w:pPr>
        <w:jc w:val="center"/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счерпывающий перечень оснований для отказа в приеме докуме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н</w:t>
      </w:r>
      <w:r w:rsidRPr="00A90532">
        <w:rPr>
          <w:rFonts w:ascii="PT Astra Serif" w:hAnsi="PT Astra Serif" w:cs="Times New Roman"/>
          <w:b/>
          <w:color w:val="22272F"/>
          <w:sz w:val="28"/>
          <w:szCs w:val="28"/>
          <w:shd w:val="clear" w:color="auto" w:fill="FFFFFF"/>
        </w:rPr>
        <w:t>тов, необходимых для предоставления муниципальной услуги</w:t>
      </w:r>
    </w:p>
    <w:p w:rsidR="00402247" w:rsidRPr="00A90532" w:rsidRDefault="0040224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8" w:name="sub_1207"/>
      <w:bookmarkEnd w:id="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35067F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8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Основания для отказа в приеме документов, необходимых для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услуги:</w:t>
      </w:r>
    </w:p>
    <w:bookmarkEnd w:id="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наличие в заявлении и прилагаемых к заявлению документах исправл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ний, серьезных повреждений, не позволяющих однозначно истолковать их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держание, подчисток либо приписок, а также зачеркнутых слов, заполнение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явления и прил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гаемых к нему документов карандашом;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оформление заявления не по форме, указанной в </w:t>
      </w:r>
      <w:hyperlink w:anchor="sub_1010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 xml:space="preserve">приложении </w:t>
        </w:r>
        <w:r w:rsidR="00D77A36"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№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 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ре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ламенту;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отсутствие документов, предусмотренных </w:t>
      </w:r>
      <w:hyperlink w:anchor="sub_12061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1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1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5 пункта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8 пункта 2.6.2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подпунктами 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8 пункта 2.6.4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д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пунктами 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7 пункта 2.6.5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регламента.</w:t>
      </w:r>
    </w:p>
    <w:p w:rsidR="005C140D" w:rsidRPr="00A90532" w:rsidRDefault="005C140D" w:rsidP="00402247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bookmarkStart w:id="9" w:name="sub_1208"/>
    </w:p>
    <w:p w:rsidR="00402247" w:rsidRPr="00A90532" w:rsidRDefault="00402247" w:rsidP="00402247">
      <w:pPr>
        <w:jc w:val="center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Исчерпывающий перечень оснований для приостановления или отк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за в предоставлении </w:t>
      </w:r>
      <w:r w:rsidR="005C140D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муниципальной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 услуги</w:t>
      </w:r>
      <w:r w:rsidR="00AA0314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, а также в приеме документов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.</w:t>
      </w:r>
    </w:p>
    <w:p w:rsidR="00402247" w:rsidRPr="00A90532" w:rsidRDefault="00402247" w:rsidP="00402247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Основания для отказа в предоставлении муниципальной услуги:</w:t>
      </w:r>
    </w:p>
    <w:bookmarkEnd w:id="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непредставление документов, предусмотренных </w:t>
      </w:r>
      <w:hyperlink w:anchor="sub_1206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пунктами 2.6.1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2.6.4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 с учетом </w:t>
      </w:r>
      <w:hyperlink w:anchor="sub_1206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пунктов 2.6.3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w:anchor="sub_1206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2.6.7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регламента, или недостове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ность ук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занных в них сведений;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0" w:name="sub_1208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отсутствие у заявителя в лицензии на право осуществления деятельности по сохранению объектов культурного наследия видов работ, указанных в заявл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нии;</w:t>
      </w:r>
    </w:p>
    <w:bookmarkEnd w:id="10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прекращение или приостановление действия одного или нескольких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кументов, служащих основанием для предоставления разрешения на проведение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 по сохранению объекта культурного наследия местного (муниципального) значения;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несоответствие представленных документов требованиям </w:t>
      </w:r>
      <w:hyperlink r:id="rId1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статей 5.1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36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40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41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45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47.2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47.3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25 июня 2002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73-ФЗ "Об объектах культурного наследия (памятниках истории и культуры) народов Ро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сийской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рации";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несоответствие видов работ, указанных в заявлении, согласованной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ектной документации по сохранению объекта культурного наследия;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1" w:name="sub_1208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деятельности (ликвидация) юридического лица,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кращение деятельности физического лица в качестве индивидуального предпр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 - заявителей.</w:t>
      </w:r>
    </w:p>
    <w:p w:rsidR="00AA0314" w:rsidRPr="00A90532" w:rsidRDefault="00AA031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.1.Основания для отказа в приеме документов, необходимых для пол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чения муниципальной услуги: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а)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заявление о выдаче разрешения на проведение работ по сохранению объекта культурного наследия местного (муниципального) значения, </w:t>
      </w:r>
      <w:r w:rsidR="005723D3"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уведомление представлено в орган государственной власти, орган местного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lastRenderedPageBreak/>
        <w:t>самоуправления или организацию, в полномочия которых не входит предоставление услуги;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б) неполное заполнение полей в форме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заявления о выдаче разрешения на проведение работ по сохранению объекта культурного наследия местного (муниципального) значения,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 том числе в интерактивной форме заявления на Едином портале, региональном портале;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непредставление документов, предусмотренных пункта 2.</w:t>
      </w:r>
      <w:r w:rsidR="00BA1F8E" w:rsidRPr="00A90532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д) представленные документы содержат подчистки и исправления текста;</w:t>
      </w:r>
    </w:p>
    <w:p w:rsidR="00AA0314" w:rsidRPr="00A90532" w:rsidRDefault="00AA0314" w:rsidP="00AA0314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A0314" w:rsidRPr="00A90532" w:rsidRDefault="00B101C2" w:rsidP="00AA0314">
      <w:pPr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ж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) выявлено несоблюдение установленных статьей 11 Федерального зак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на "Об электронной подписи" условий признания квалифицированной электро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</w:t>
      </w:r>
      <w:r w:rsidR="00AA0314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ной подписи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действительной в документах, представленных в электронной фо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="00AA0314" w:rsidRPr="00A90532">
        <w:rPr>
          <w:rFonts w:ascii="PT Astra Serif" w:hAnsi="PT Astra Serif" w:cs="Times New Roman"/>
          <w:color w:val="000000"/>
          <w:sz w:val="28"/>
          <w:szCs w:val="28"/>
        </w:rPr>
        <w:t>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101C2" w:rsidRPr="00A90532" w:rsidRDefault="00B101C2" w:rsidP="00B101C2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9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 Решение об отказе в приеме документов,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указанных в пункте 2.6 настоящего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Административного регламента, оформляется по форме согласно Приложению № 2 к настоящему Административному регламенту. </w:t>
      </w:r>
    </w:p>
    <w:p w:rsidR="00B101C2" w:rsidRPr="00A90532" w:rsidRDefault="00B101C2" w:rsidP="00B101C2">
      <w:pPr>
        <w:pStyle w:val="ConsPlusNormal"/>
        <w:ind w:firstLine="709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 Решение об отказе в приеме документов, указанных в пункте 2.6 настоящего Административного регламента, направляется заявителю способом, определенным заявителем в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заявлении о выдаче разрешения на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проведение работ по сохранению объекта культурного наследия местного (муниципального) значения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  <w:lang w:eastAsia="ru-RU"/>
        </w:rPr>
        <w:t xml:space="preserve">, 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таких заявлений,  или уполномоченный орган государственной власти, орган местного самоуправления.</w:t>
      </w:r>
    </w:p>
    <w:p w:rsidR="00B101C2" w:rsidRPr="00A90532" w:rsidRDefault="00B101C2" w:rsidP="00F77661">
      <w:pPr>
        <w:pStyle w:val="ConsPlusNormal"/>
        <w:ind w:firstLine="709"/>
        <w:jc w:val="both"/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2.</w:t>
      </w:r>
      <w:r w:rsidR="00F77661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9.3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. Отказ в приеме документов, указанных в пункте 2.6 настоящего Административного регламента, не препятствует повторному обращению заявителя в орган местного самоуправления, </w:t>
      </w:r>
      <w:r w:rsidR="00BA5266"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МФЦ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за получением услуги.</w:t>
      </w:r>
    </w:p>
    <w:p w:rsidR="00B101C2" w:rsidRPr="00A90532" w:rsidRDefault="00B101C2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</w:p>
    <w:p w:rsidR="005C140D" w:rsidRPr="00A90532" w:rsidRDefault="005C140D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Порядок, размер и основания взимания государственной пошлины или иной платы, взима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мой за предоставление </w:t>
      </w:r>
      <w:r w:rsidR="002C7B27"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 xml:space="preserve">муниципальной 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услуги</w:t>
      </w:r>
    </w:p>
    <w:p w:rsidR="005C140D" w:rsidRPr="00A90532" w:rsidRDefault="005C140D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2" w:name="sub_1209"/>
      <w:bookmarkEnd w:id="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2.10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Муниципальная услуга предоставляется безвозмездно.</w:t>
      </w:r>
    </w:p>
    <w:p w:rsidR="005C140D" w:rsidRPr="00A90532" w:rsidRDefault="005C14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C7B27" w:rsidRPr="00A90532" w:rsidRDefault="002C7B27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Максимальный срок ожидания в очереди при подаче запроса о пр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доставлении муниципальной услуги, услуги, предоставляемой организац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и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ей, участвующей в предоставлении муниципальной услуги, и при получ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е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нии резул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тата предоставления таких услуг</w:t>
      </w:r>
    </w:p>
    <w:p w:rsidR="002C7B27" w:rsidRPr="00A90532" w:rsidRDefault="002C7B2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3" w:name="sub_1210"/>
      <w:bookmarkEnd w:id="1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заявления о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предоставлении муниципальной услуги и при получении результата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 не должен превышать 15 минут.</w:t>
      </w:r>
    </w:p>
    <w:p w:rsidR="002C7B27" w:rsidRPr="00A90532" w:rsidRDefault="002C7B27" w:rsidP="00B41F75">
      <w:pPr>
        <w:rPr>
          <w:rFonts w:ascii="PT Astra Serif" w:hAnsi="PT Astra Serif"/>
          <w:color w:val="22272F"/>
          <w:sz w:val="23"/>
          <w:szCs w:val="23"/>
          <w:shd w:val="clear" w:color="auto" w:fill="FFFFFF"/>
        </w:rPr>
      </w:pPr>
    </w:p>
    <w:p w:rsidR="002C7B27" w:rsidRPr="00A90532" w:rsidRDefault="002C7B27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Срок и порядок регистрации запроса заявителя о предоставлении м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у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ниципальной  услуги и услуги, предоставляемой организацией, участву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ю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щей в предоставлении муниципальной услуги, в том числе в электронной форме</w:t>
      </w:r>
    </w:p>
    <w:p w:rsidR="002C7B27" w:rsidRPr="00A90532" w:rsidRDefault="002C7B27" w:rsidP="00B41F75">
      <w:pPr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4" w:name="sub_1211"/>
      <w:bookmarkEnd w:id="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Срок регистрации запроса заявителя о предоставлении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услуги составляет один день.</w:t>
      </w:r>
    </w:p>
    <w:p w:rsidR="00F77661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5067F" w:rsidRPr="00A90532" w:rsidRDefault="00F77661" w:rsidP="00B41F75">
      <w:pPr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</w:pP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Требования к помещениям, в которых предоставляется муниципал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ь</w:t>
      </w:r>
      <w:r w:rsidRPr="00A90532">
        <w:rPr>
          <w:rFonts w:ascii="PT Astra Serif" w:hAnsi="PT Astra Serif"/>
          <w:b/>
          <w:color w:val="22272F"/>
          <w:sz w:val="28"/>
          <w:szCs w:val="28"/>
          <w:shd w:val="clear" w:color="auto" w:fill="FFFFFF"/>
        </w:rPr>
        <w:t>ная услуга</w:t>
      </w:r>
    </w:p>
    <w:p w:rsidR="00F77661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5" w:name="sub_1212"/>
      <w:bookmarkEnd w:id="1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ная услуга, к залу ожидания, местам для заполнения заявлений о предоставлении муниципальной услуги, стендам с образцами их заполнения и перечнем док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ментов,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обходимых для предоставления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6" w:name="sub_12121"/>
      <w:bookmarkEnd w:id="1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.1. Вход в здание комитета оформляется вывеской с указанием осно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 реквизитов комитета и оборудуется кнопкой вызова персонала для лиц с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раниче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возможностями.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7" w:name="sub_12122"/>
      <w:bookmarkEnd w:id="1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.2. Непосредственно в здании комитета размещается схема располож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ния </w:t>
      </w:r>
      <w:r w:rsidR="00AF750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кабинетов с номерами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а также график работы сп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циалистов.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8" w:name="sub_12123"/>
      <w:bookmarkEnd w:id="1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.3. Для ожидания приема заявителям отводится специальное место, обор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дованное стульями, столами (стойками) для оформления документов.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19" w:name="sub_12124"/>
      <w:bookmarkEnd w:id="1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.4. Каждое рабочее место специалиста оборудуется персональным комп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ютером с возможностью доступа к необходимым информационным базам да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ных, а также офисной мебелью.</w:t>
      </w:r>
    </w:p>
    <w:p w:rsidR="00E0730D" w:rsidRPr="00A90532" w:rsidRDefault="00F7766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0" w:name="sub_12125"/>
      <w:bookmarkEnd w:id="1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.5. Места предоставления муниципальной услуги должны соответств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вать санитарным нормам и правилам, пожарной безопасности и иным требов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ниям без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пасности.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1" w:name="sub_12126"/>
      <w:bookmarkEnd w:id="2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</w:t>
      </w:r>
      <w:r w:rsidR="00F7766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.6. В рамках реализации действующего законодательства в сфере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защиты инвалидов комитет обеспечивает:</w:t>
      </w:r>
    </w:p>
    <w:bookmarkEnd w:id="21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условия для беспрепятственного доступа инвалидов в здание (помещ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ния), в котором расположен комитет;</w:t>
      </w:r>
    </w:p>
    <w:p w:rsidR="00AF7507" w:rsidRPr="00A90532" w:rsidRDefault="00AF7507" w:rsidP="00AF7507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ки в транспортное средство и высадки из него, в том числе с использование кресла-коляски;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надлежащее размещение оборудования и носителей информации, нео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ходимых для обеспечения беспрепятственного доступа инвалидов в здание (п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мещения), в которых расположен комитет;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дублирование необходимой для инвалидов звуковой и зрительной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ции знак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ми, выполненными рельефно-точечным шрифтом Брайля;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допуск в помещения комитета сурдопереводчика и тифлосурдоперево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чика, а также иного лица, владеющего жестовым языком; собаки-проводника при наличии документа, подтверждающего ее специальное обучение и выданн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по установле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форме;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и самостоятельного передвижения, и оказание им помощи;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оказание работником комитета инвалидам помощи в преодолении барь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ров, мешающих получению ими муниципальной услуги наравне с другими 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цами.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2" w:name="sub_121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2.13.</w:t>
      </w:r>
      <w:r w:rsidR="00F377D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7</w:t>
      </w:r>
      <w:r w:rsidR="00AF750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 стенде размещается следующая информация:</w:t>
      </w:r>
    </w:p>
    <w:bookmarkEnd w:id="22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полное наименование и местонахождение</w:t>
      </w:r>
      <w:r w:rsidR="0093259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комитета, телефоны, график раб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ты, фамилии, имена, отчества специалистов;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основные положения законодательства, касающиеся порядка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и формы документов, необходимых для предоставления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оснований для отказа в предоставлении муниципальной услуги;</w:t>
      </w:r>
    </w:p>
    <w:p w:rsidR="00E0730D" w:rsidRPr="00A90532" w:rsidRDefault="00932590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порядок обжалования действий (бездействия) должностных лиц,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ляющих муниципальную услугу;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перечень МФЦ (с указанием контактной информации), через которые может быть подано заявление, а также комплексный запрос.</w:t>
      </w:r>
    </w:p>
    <w:p w:rsidR="00DC3CD8" w:rsidRPr="00A90532" w:rsidRDefault="00DC3CD8" w:rsidP="00DC3CD8">
      <w:pPr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DC3CD8" w:rsidRPr="00A90532" w:rsidRDefault="00DC3CD8" w:rsidP="00DC3CD8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 xml:space="preserve">Показатели доступности и качества муниципальной услуги                                    </w:t>
      </w:r>
    </w:p>
    <w:p w:rsidR="00AF7507" w:rsidRPr="00A90532" w:rsidRDefault="00AF7507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3" w:name="sub_121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 Показатели доступности и качества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4" w:name="sub_12141"/>
      <w:bookmarkEnd w:id="2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2.14.1. Информация (консультация) по вопросам предоставления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ной услуги может быть получена заявителем:</w:t>
      </w:r>
    </w:p>
    <w:bookmarkEnd w:id="24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устной форме на личном приеме или посредством телефонной связи;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письменной форме по письменному запросу заявителя в адрес комит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та;</w:t>
      </w:r>
    </w:p>
    <w:p w:rsidR="00AE3D7E" w:rsidRPr="00A90532" w:rsidRDefault="00790164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посредством размещения информации в информационно-телекоммуникационной сети "Интернет"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 официальном сайте 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администрации Б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лашовского муниципального района </w:t>
      </w:r>
      <w:hyperlink r:id="rId26" w:history="1"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www.</w:t>
        </w:r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7A6D49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.ru</w:t>
        </w:r>
      </w:hyperlink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(далее - официальный сайт), а также на 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сайте МФЦ ( 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https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://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mfc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64.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AE3D7E" w:rsidRPr="00A90532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</w:t>
      </w:r>
      <w:r w:rsidR="007A6D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 стенде, расположенном в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митете;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5" w:name="sub_1214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2.14.2. Информирование (консультирование) проводится специалистами комитета по всем вопросам предоставления муниципальной услуги, в том числе:</w:t>
      </w:r>
    </w:p>
    <w:bookmarkEnd w:id="25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установление права заявителя на предоставление ему муниципальной 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0730D" w:rsidRPr="00A90532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перечень документов, необходимых для предоставления муниципальной у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источник получения документов, необходимых для предоставления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 (орган, организация и их местонахождение);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время приема заявителей;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порядок обжалования действий (бездействия) и решений, осуществля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мых и принимаемых при предоставлении муниципальной услуги.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6" w:name="sub_1214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2.14.3. В любое время с начала приема документов (с учетом графика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боты комитета) заявитель имеет право на получение информации о ходе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тавления муниципальной услуги, обратившись в устной форме, посредством 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лефонной св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зи, электронной почты, а также в письменном виде.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7" w:name="sub_1215"/>
      <w:bookmarkEnd w:id="2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 Особенности предоставления муниципальной услуги в МФЦ.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8" w:name="sub_12151"/>
      <w:bookmarkEnd w:id="2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2.15.1. Заявление может быть подано через МФЦ.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29" w:name="sub_12152"/>
      <w:bookmarkEnd w:id="28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2.15.2. В случае подачи заявления через МФЦ выдача указанных ниже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 осуществляется специалистом МФЦ:</w:t>
      </w:r>
    </w:p>
    <w:bookmarkEnd w:id="2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066D0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опись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документов с указанием их перечня и даты получ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уведомление об отказе в приеме документов;</w:t>
      </w:r>
    </w:p>
    <w:p w:rsidR="00E0730D" w:rsidRPr="00A90532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разрешение на проведение работ по сохранению объекта культурного н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сл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дия местного (муниципального) значения;</w:t>
      </w:r>
    </w:p>
    <w:p w:rsidR="00E0730D" w:rsidRDefault="00C2364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уведомление об отказе в выдаче разрешения на проведение работ по 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хранению объекта культурного наследия местного (муниципального) значения.</w:t>
      </w:r>
    </w:p>
    <w:p w:rsidR="001070BF" w:rsidRDefault="001070BF" w:rsidP="001070BF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070BF" w:rsidRPr="008E26CB" w:rsidRDefault="001070BF" w:rsidP="001070BF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Требования, учитывающие особенности предоставления муниципал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ной услуги в электронной форме и МФЦ</w:t>
      </w:r>
    </w:p>
    <w:p w:rsidR="001070BF" w:rsidRPr="008E26CB" w:rsidRDefault="001070BF" w:rsidP="001070BF">
      <w:pPr>
        <w:rPr>
          <w:rFonts w:ascii="PT Astra Serif" w:hAnsi="PT Astra Serif" w:cs="Times New Roman"/>
          <w:sz w:val="28"/>
          <w:szCs w:val="28"/>
        </w:rPr>
      </w:pP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</w:t>
      </w:r>
      <w:r w:rsidR="00EE0D19">
        <w:rPr>
          <w:rFonts w:ascii="PT Astra Serif" w:hAnsi="PT Astra Serif" w:cs="Times New Roman"/>
          <w:sz w:val="28"/>
          <w:szCs w:val="28"/>
        </w:rPr>
        <w:t>6</w:t>
      </w:r>
      <w:r w:rsidRPr="008E26CB">
        <w:rPr>
          <w:rFonts w:ascii="PT Astra Serif" w:hAnsi="PT Astra Serif" w:cs="Times New Roman"/>
          <w:sz w:val="28"/>
          <w:szCs w:val="28"/>
        </w:rPr>
        <w:t>. При предоставлении муниципальной услуги в электронной форме для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лей обеспечивается: </w:t>
      </w:r>
    </w:p>
    <w:p w:rsidR="001070BF" w:rsidRPr="008E26CB" w:rsidRDefault="001070BF" w:rsidP="001070BF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информации о предоставляемой муниципальной услуге в сети Интернет, в том числе на официальном сайте органа местного с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моуправления, на Едином и региональном порталах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 и едином портале федеральной информационной адресной сист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ме;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1070BF" w:rsidRPr="008E26CB" w:rsidRDefault="001070BF" w:rsidP="001070BF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ле на официальном сайте органа местного самоуправления, на Едином и региональном по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талах;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направления заявления в электронной форме с использован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ем Единого и регионального порталов, через «Личный кабинет пользователя», в администрацию Балашовского муниципального района Сар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товской области;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тавления муниципальной услуги через «Личный кабинет пол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зователя».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направлении заявления и прилагаемых к нему документов в форме электронных документов посредством Единого и регионального порталов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муниципальных услуг указанные заявление и документы завер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ются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 xml:space="preserve">тронной подписью в соответствии с </w:t>
      </w:r>
      <w:hyperlink r:id="rId27" w:history="1">
        <w:r w:rsidRPr="008E26CB">
          <w:rPr>
            <w:rStyle w:val="af3"/>
            <w:rFonts w:ascii="PT Astra Serif" w:hAnsi="PT Astra Serif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писи, использование которых допускается при обращении за получением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ципальных услуг». Заявление в электронном виде должно быть заполнено согласно представленной на Едином и реги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нальном порталах форме.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усиленной квалифицированной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писью, и (или) документов на бумажном носителе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</w:t>
      </w:r>
      <w:r w:rsidR="00EE0D19">
        <w:rPr>
          <w:rFonts w:ascii="PT Astra Serif" w:hAnsi="PT Astra Serif" w:cs="Times New Roman"/>
          <w:sz w:val="28"/>
          <w:szCs w:val="28"/>
        </w:rPr>
        <w:t>7</w:t>
      </w:r>
      <w:r w:rsidRPr="008E26CB">
        <w:rPr>
          <w:rFonts w:ascii="PT Astra Serif" w:hAnsi="PT Astra Serif" w:cs="Times New Roman"/>
          <w:sz w:val="28"/>
          <w:szCs w:val="28"/>
        </w:rPr>
        <w:t xml:space="preserve">. В случае обращения заявителя в МФЦ, документы на предоставление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муниципальной услуги направляются в орган местного самоуправления в поря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ке,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дусмотренном Соглашением о взаимодействии.</w:t>
      </w:r>
    </w:p>
    <w:p w:rsidR="001070BF" w:rsidRPr="008E26CB" w:rsidRDefault="001070BF" w:rsidP="001070BF">
      <w:pPr>
        <w:ind w:firstLine="709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которым заявитель вправе выбрать для обращения за получением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 любой МФЦ, расположенный на территории Саратовской о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ласти. Порядок предоставления муниципальной услуги через МФЦ с учетом принципа экстерриториальности определяе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 Соглашением о взаимодействии.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1070BF" w:rsidRDefault="001070BF" w:rsidP="001070BF">
      <w:pPr>
        <w:ind w:firstLine="709"/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</w:pP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МФЦ осуществляет прием и заполнение запросов о предоставлении гос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у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дарственных или муниципальных услуг, в том числе посредством автоматизир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о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ванных и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н</w:t>
      </w:r>
      <w:r w:rsidRPr="008E26CB">
        <w:rPr>
          <w:rFonts w:ascii="PT Astra Serif" w:hAnsi="PT Astra Serif" w:cs="Times New Roman"/>
          <w:color w:val="22272F"/>
          <w:sz w:val="28"/>
          <w:szCs w:val="28"/>
          <w:shd w:val="clear" w:color="auto" w:fill="FFFFFF"/>
        </w:rPr>
        <w:t>формационных систем МФЦ, а также прием комплексных запросов.</w:t>
      </w:r>
    </w:p>
    <w:p w:rsidR="00132950" w:rsidRPr="00D7524E" w:rsidRDefault="00132950" w:rsidP="00132950">
      <w:pPr>
        <w:pStyle w:val="HTML"/>
        <w:ind w:left="0" w:right="28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Уполномоченный орган в случае, если предоставление муниципальной услуги связано с созданием, поиском, сбором, хранением, обработкой, предо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тавлением, использованием и распространением пространственных данных, использует пространственные данные и сведения, содержащиеся в федерал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ной государственной географической информационной системе </w:t>
      </w:r>
      <w:r w:rsidRPr="009B13FF">
        <w:rPr>
          <w:rFonts w:ascii="PT Astra Serif" w:hAnsi="PT Astra Serif"/>
          <w:sz w:val="28"/>
          <w:szCs w:val="28"/>
        </w:rPr>
        <w:t>«Единая ци</w:t>
      </w:r>
      <w:r w:rsidRPr="009B13FF">
        <w:rPr>
          <w:rFonts w:ascii="PT Astra Serif" w:hAnsi="PT Astra Serif"/>
          <w:sz w:val="28"/>
          <w:szCs w:val="28"/>
        </w:rPr>
        <w:t>ф</w:t>
      </w:r>
      <w:r w:rsidRPr="009B13FF">
        <w:rPr>
          <w:rFonts w:ascii="PT Astra Serif" w:hAnsi="PT Astra Serif"/>
          <w:sz w:val="28"/>
          <w:szCs w:val="28"/>
        </w:rPr>
        <w:t>ровая платформа «Национальная система пространственных данных»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B13FF">
        <w:rPr>
          <w:rFonts w:ascii="PT Astra Serif" w:hAnsi="PT Astra Serif"/>
          <w:sz w:val="28"/>
          <w:szCs w:val="28"/>
        </w:rPr>
        <w:t>(далее - ФГИС ЕЦП НСПД)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а также электронные сервисы указанной информацио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ной системы. Такие данные и сведения могут быть использованы наряду с данными и сведениями, содержащимися в иных государственных и (или) м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ниципальных информационных системах.</w:t>
      </w:r>
    </w:p>
    <w:p w:rsidR="000E6C82" w:rsidRPr="008E26CB" w:rsidRDefault="00132950" w:rsidP="00132950">
      <w:pPr>
        <w:ind w:firstLine="709"/>
        <w:rPr>
          <w:rFonts w:ascii="PT Astra Serif" w:hAnsi="PT Astra Serif" w:cs="Times New Roman"/>
          <w:sz w:val="28"/>
          <w:szCs w:val="28"/>
        </w:rPr>
      </w:pPr>
      <w:r w:rsidRPr="009B13FF">
        <w:rPr>
          <w:rFonts w:ascii="PT Astra Serif" w:hAnsi="PT Astra Serif"/>
          <w:sz w:val="28"/>
          <w:szCs w:val="28"/>
          <w:shd w:val="clear" w:color="auto" w:fill="FFFFFF"/>
        </w:rPr>
        <w:t>Предоставление муниципальной услуги с использованием ФГИС ЕЦП НСПД осуществляется с учетом требований законодательства Российской Фед</w:t>
      </w:r>
      <w:r w:rsidRPr="009B13FF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9B13FF">
        <w:rPr>
          <w:rFonts w:ascii="PT Astra Serif" w:hAnsi="PT Astra Serif"/>
          <w:sz w:val="28"/>
          <w:szCs w:val="28"/>
          <w:shd w:val="clear" w:color="auto" w:fill="FFFFFF"/>
        </w:rPr>
        <w:t>рации о защите государственной тайны, коммерческой тайны, служебной тайны в области обороны и иной охраняемой законом тайны.</w:t>
      </w:r>
    </w:p>
    <w:p w:rsidR="001070BF" w:rsidRPr="00A90532" w:rsidRDefault="001070BF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3227CA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30" w:name="sub_1300"/>
      <w:r w:rsidRPr="00A90532">
        <w:rPr>
          <w:rFonts w:ascii="PT Astra Serif" w:hAnsi="PT Astra Serif"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дур, требования к порядку их выполнения</w:t>
      </w:r>
    </w:p>
    <w:p w:rsidR="00066E0B" w:rsidRPr="00A90532" w:rsidRDefault="00066E0B" w:rsidP="00066E0B">
      <w:pPr>
        <w:rPr>
          <w:rFonts w:ascii="PT Astra Serif" w:hAnsi="PT Astra Serif"/>
        </w:rPr>
      </w:pPr>
    </w:p>
    <w:bookmarkEnd w:id="30"/>
    <w:p w:rsidR="00E0730D" w:rsidRPr="00A90532" w:rsidRDefault="00066E0B" w:rsidP="00B41F75">
      <w:pPr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Описание последовательности действий при предоставлении мун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/>
          <w:color w:val="000000" w:themeColor="text1"/>
          <w:sz w:val="28"/>
          <w:szCs w:val="28"/>
        </w:rPr>
        <w:t>ципальной услуги</w:t>
      </w:r>
    </w:p>
    <w:p w:rsidR="00066E0B" w:rsidRPr="00A90532" w:rsidRDefault="00066E0B" w:rsidP="00B41F75">
      <w:pPr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1" w:name="sub_1301"/>
      <w:r w:rsidRPr="00A90532">
        <w:rPr>
          <w:rFonts w:ascii="PT Astra Serif" w:hAnsi="PT Astra Serif"/>
          <w:color w:val="000000" w:themeColor="text1"/>
          <w:sz w:val="28"/>
          <w:szCs w:val="28"/>
        </w:rPr>
        <w:t>3.1. Описание последовательности действий при предоставлении 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пальной услуги.</w:t>
      </w:r>
    </w:p>
    <w:bookmarkEnd w:id="31"/>
    <w:p w:rsidR="00E0730D" w:rsidRPr="00A90532" w:rsidRDefault="00E0730D" w:rsidP="00B41F75">
      <w:pPr>
        <w:keepNext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Предоставление муниципальной услуги включает следующие администр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ные процедуры:</w:t>
      </w:r>
    </w:p>
    <w:p w:rsidR="00E0730D" w:rsidRPr="00A90532" w:rsidRDefault="00C2364F" w:rsidP="00204647">
      <w:pPr>
        <w:tabs>
          <w:tab w:val="left" w:pos="851"/>
        </w:tabs>
        <w:jc w:val="left"/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41F75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прием </w:t>
      </w:r>
      <w:r w:rsidR="003227CA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и регистрация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заявлен</w:t>
      </w:r>
      <w:r w:rsidR="00204647" w:rsidRPr="00A90532">
        <w:rPr>
          <w:rFonts w:ascii="PT Astra Serif" w:hAnsi="PT Astra Serif"/>
          <w:color w:val="000000" w:themeColor="text1"/>
          <w:sz w:val="28"/>
          <w:szCs w:val="28"/>
        </w:rPr>
        <w:t>ия и документов к нему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>;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 рассмотрение представленных документов и оформление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 либо уведомления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ния;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- выдача (направление) разрешения на проведение работ по сохранению объекта культурного наследия местного (муниципального) значения либо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домления об отказе в выдаче разрешения на проведение работ по сохранению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>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 заявителю.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2" w:name="sub_1302"/>
      <w:r w:rsidRPr="00A90532">
        <w:rPr>
          <w:rFonts w:ascii="PT Astra Serif" w:hAnsi="PT Astra Serif"/>
          <w:color w:val="000000" w:themeColor="text1"/>
          <w:sz w:val="28"/>
          <w:szCs w:val="28"/>
        </w:rPr>
        <w:t>3.2. Прием и регистрация заявления и документов к нему.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3" w:name="sub_13021"/>
      <w:bookmarkEnd w:id="32"/>
      <w:r w:rsidRPr="00A90532">
        <w:rPr>
          <w:rFonts w:ascii="PT Astra Serif" w:hAnsi="PT Astra Serif"/>
          <w:color w:val="000000" w:themeColor="text1"/>
          <w:sz w:val="28"/>
          <w:szCs w:val="28"/>
        </w:rPr>
        <w:t>3.2.1. Основанием для начала исполнения административной процедуры явл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ется обращение заявител</w:t>
      </w:r>
      <w:r w:rsidR="00D01E95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я в </w:t>
      </w:r>
      <w:r w:rsidR="009460BA">
        <w:rPr>
          <w:rFonts w:ascii="PT Astra Serif" w:hAnsi="PT Astra Serif"/>
          <w:color w:val="000000" w:themeColor="text1"/>
          <w:sz w:val="28"/>
          <w:szCs w:val="28"/>
        </w:rPr>
        <w:t>комитет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4" w:name="sub_13022"/>
      <w:bookmarkEnd w:id="33"/>
      <w:r w:rsidRPr="00A90532">
        <w:rPr>
          <w:rFonts w:ascii="PT Astra Serif" w:hAnsi="PT Astra Serif"/>
          <w:color w:val="000000" w:themeColor="text1"/>
          <w:sz w:val="28"/>
          <w:szCs w:val="28"/>
        </w:rPr>
        <w:t>3.2.2.</w:t>
      </w:r>
      <w:bookmarkEnd w:id="34"/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случае, если заявление направлено через МФЦ, специалист, упо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номоченный на прием документов, направляет расписку в получении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 с указанием их перечня и даты получения или уведомление об отказе в приеме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 в МФЦ.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5" w:name="sub_13023"/>
      <w:r w:rsidRPr="00A90532">
        <w:rPr>
          <w:rFonts w:ascii="PT Astra Serif" w:hAnsi="PT Astra Serif"/>
          <w:color w:val="000000" w:themeColor="text1"/>
          <w:sz w:val="28"/>
          <w:szCs w:val="28"/>
        </w:rPr>
        <w:t>3.2.3. Зарегистрированное заявление с приложенным пакетом документов направляется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заместителю главы администрации по архитектуре и градостро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тельству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( далее- </w:t>
      </w:r>
      <w:r w:rsidR="00872375">
        <w:rPr>
          <w:rFonts w:ascii="PT Astra Serif" w:hAnsi="PT Astra Serif"/>
          <w:color w:val="000000" w:themeColor="text1"/>
          <w:sz w:val="28"/>
          <w:szCs w:val="28"/>
        </w:rPr>
        <w:t>заместитель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 xml:space="preserve"> главы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для 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625477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6" w:name="sub_13024"/>
      <w:bookmarkEnd w:id="35"/>
      <w:r w:rsidRPr="00A90532">
        <w:rPr>
          <w:rFonts w:ascii="PT Astra Serif" w:hAnsi="PT Astra Serif"/>
          <w:color w:val="000000" w:themeColor="text1"/>
          <w:sz w:val="28"/>
          <w:szCs w:val="28"/>
        </w:rPr>
        <w:t>3.2.4. Заявление с приложенным пакетом документов поступает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председ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телю комитета, для резолюции.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E0730D" w:rsidRPr="00A90532" w:rsidRDefault="00625477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Председатель комитета передает заявление с приложенным пакетом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ментов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специалисту - исполнителю, ответственному за предоставление муниц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пальной услуги (далее - специалист), указанно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му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в р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золюции.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7" w:name="sub_13025"/>
      <w:bookmarkEnd w:id="36"/>
      <w:r w:rsidRPr="00A90532">
        <w:rPr>
          <w:rFonts w:ascii="PT Astra Serif" w:hAnsi="PT Astra Serif"/>
          <w:color w:val="000000" w:themeColor="text1"/>
          <w:sz w:val="28"/>
          <w:szCs w:val="28"/>
        </w:rPr>
        <w:t>3.2.5.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дуры составляет три календарных дня со дня поступления </w:t>
      </w:r>
      <w:r w:rsidR="008D25D1" w:rsidRPr="00A90532">
        <w:rPr>
          <w:rFonts w:ascii="PT Astra Serif" w:hAnsi="PT Astra Serif"/>
          <w:color w:val="000000" w:themeColor="text1"/>
          <w:sz w:val="28"/>
          <w:szCs w:val="28"/>
        </w:rPr>
        <w:t>заявления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8" w:name="sub_1303"/>
      <w:bookmarkEnd w:id="37"/>
      <w:r w:rsidRPr="00A90532">
        <w:rPr>
          <w:rFonts w:ascii="PT Astra Serif" w:hAnsi="PT Astra Serif"/>
          <w:color w:val="000000" w:themeColor="text1"/>
          <w:sz w:val="28"/>
          <w:szCs w:val="28"/>
        </w:rPr>
        <w:t>3.3. Рассмотрение представленных документов и оформление разрешения на проведение работ по сохранению объекта культурного наследия местного (муниц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 либо уведомлени</w:t>
      </w:r>
      <w:r w:rsidR="00625477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39" w:name="sub_13032"/>
      <w:bookmarkEnd w:id="38"/>
      <w:r w:rsidRPr="00A90532">
        <w:rPr>
          <w:rFonts w:ascii="PT Astra Serif" w:hAnsi="PT Astra Serif"/>
          <w:color w:val="000000" w:themeColor="text1"/>
          <w:sz w:val="28"/>
          <w:szCs w:val="28"/>
        </w:rPr>
        <w:t>3.3.</w:t>
      </w:r>
      <w:r w:rsidR="008D25D1" w:rsidRPr="00A90532">
        <w:rPr>
          <w:rFonts w:ascii="PT Astra Serif" w:hAnsi="PT Astra Serif"/>
          <w:color w:val="000000" w:themeColor="text1"/>
          <w:sz w:val="28"/>
          <w:szCs w:val="28"/>
        </w:rPr>
        <w:t>1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. С целью установления отсутствия оснований, предусмотренных </w:t>
      </w:r>
      <w:hyperlink w:anchor="sub_12086" w:history="1">
        <w:r w:rsidR="00625477"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 xml:space="preserve"> пунктом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 xml:space="preserve"> 2.8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осуществляет подготовку соответствующ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го межв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домственного запроса о наличии или об отсутствии документа и (или) инфо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мации.</w:t>
      </w:r>
    </w:p>
    <w:bookmarkEnd w:id="39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непредставления согласованной комитетом проектной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тации на проведение работ, связанных с реставрацией и (или) приспособлением объекта культурного наследия местного (муниципального) значения для совр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менного 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пользования, специалист проверяет наличие данной документации в архиве комит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При отсутствии документов, предусмотренных </w:t>
      </w:r>
      <w:hyperlink w:anchor="sub_12061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1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 пункта 2.6.1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25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5 пункта 2.6.2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подпунктами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45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5 пункта 2.6.4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1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подпун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к</w:t>
        </w:r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тами 1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hyperlink w:anchor="sub_120654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4 пункта 2.6.5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предлагает заявителю в течение трех календарных дней представить указа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ные документы.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Если по истечении указанного срока заявителем документы не предста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лены, специалист в течение дня оформляет уведомление об отказе в выдаче 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з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решения на проведение работ по сохранению объекта культурного наследия 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стного (муниц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0" w:name="sub_13033"/>
      <w:r w:rsidRPr="00A90532">
        <w:rPr>
          <w:rFonts w:ascii="PT Astra Serif" w:hAnsi="PT Astra Serif"/>
          <w:color w:val="000000" w:themeColor="text1"/>
          <w:sz w:val="28"/>
          <w:szCs w:val="28"/>
        </w:rPr>
        <w:t>3.3.3. При поступлении ответа на межведомственный запрос о нал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чии или об отсутствии документа и (или) информации специалист проводит экспертизу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ментов на наличие оснований для оформления разрешения на проведение работ по сохранению объекта культурного наследия местного (муниципального) значения либо уведомлени</w:t>
      </w:r>
      <w:r w:rsidR="009B1879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чения.</w:t>
      </w:r>
    </w:p>
    <w:p w:rsidR="0078320E" w:rsidRPr="00A90532" w:rsidRDefault="0078320E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>3.3.4.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13 календарных дней со дня поступления заявления специал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сту.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1" w:name="sub_1304"/>
      <w:bookmarkEnd w:id="40"/>
      <w:r w:rsidRPr="00A90532">
        <w:rPr>
          <w:rFonts w:ascii="PT Astra Serif" w:hAnsi="PT Astra Serif"/>
          <w:color w:val="000000" w:themeColor="text1"/>
          <w:sz w:val="28"/>
          <w:szCs w:val="28"/>
        </w:rPr>
        <w:t>3.4. Принятие решения о выдаче разрешения на проведение работ по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хран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нию объекта культурного наследия местного (муниципального) значения либо уведомлени</w:t>
      </w:r>
      <w:r w:rsidR="008B6A48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нению объекта культурного наследия местного (муниципальн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го) значения.</w:t>
      </w:r>
    </w:p>
    <w:p w:rsidR="00E0730D" w:rsidRPr="00A90532" w:rsidRDefault="00E0730D" w:rsidP="006F2654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2" w:name="sub_13041"/>
      <w:bookmarkEnd w:id="4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3.4.1. 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После проведения экспертизы документов, специалист готовит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ра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з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решение на проведение работ по сохранению объекта культурного наследия м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стного (муниципального) значения на согласование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либо уведомл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</w:t>
      </w:r>
      <w:r w:rsidR="009B1879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значения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председ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107760" w:rsidRPr="00A90532">
        <w:rPr>
          <w:rFonts w:ascii="PT Astra Serif" w:hAnsi="PT Astra Serif"/>
          <w:color w:val="000000" w:themeColor="text1"/>
          <w:sz w:val="28"/>
          <w:szCs w:val="28"/>
        </w:rPr>
        <w:t>телю комитета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0730D" w:rsidRPr="00A90532" w:rsidRDefault="00E0730D" w:rsidP="006F2654">
      <w:pPr>
        <w:rPr>
          <w:rFonts w:ascii="PT Astra Serif" w:hAnsi="PT Astra Serif"/>
          <w:sz w:val="28"/>
          <w:szCs w:val="28"/>
        </w:rPr>
      </w:pPr>
      <w:bookmarkStart w:id="43" w:name="sub_13042"/>
      <w:bookmarkEnd w:id="42"/>
      <w:r w:rsidRPr="00A90532">
        <w:rPr>
          <w:rFonts w:ascii="PT Astra Serif" w:hAnsi="PT Astra Serif"/>
          <w:sz w:val="28"/>
          <w:szCs w:val="28"/>
        </w:rPr>
        <w:t>3.4</w:t>
      </w:r>
      <w:r w:rsidRPr="006F2654">
        <w:rPr>
          <w:rFonts w:ascii="PT Astra Serif" w:hAnsi="PT Astra Serif"/>
          <w:sz w:val="28"/>
          <w:szCs w:val="28"/>
        </w:rPr>
        <w:t>.2.С</w:t>
      </w:r>
      <w:r w:rsidR="00BE4A1C" w:rsidRPr="006F2654">
        <w:rPr>
          <w:rFonts w:ascii="PT Astra Serif" w:hAnsi="PT Astra Serif"/>
          <w:sz w:val="28"/>
          <w:szCs w:val="28"/>
        </w:rPr>
        <w:t>огласованное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="003623B9" w:rsidRPr="006F2654">
        <w:rPr>
          <w:rFonts w:ascii="PT Astra Serif" w:hAnsi="PT Astra Serif"/>
          <w:sz w:val="28"/>
          <w:szCs w:val="28"/>
        </w:rPr>
        <w:t>председателем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="00BE4A1C" w:rsidRPr="006F2654">
        <w:rPr>
          <w:rFonts w:ascii="PT Astra Serif" w:hAnsi="PT Astra Serif"/>
          <w:sz w:val="28"/>
          <w:szCs w:val="28"/>
        </w:rPr>
        <w:t>комитета</w:t>
      </w:r>
      <w:r w:rsidR="005674E5">
        <w:rPr>
          <w:rFonts w:ascii="PT Astra Serif" w:hAnsi="PT Astra Serif"/>
          <w:sz w:val="28"/>
          <w:szCs w:val="28"/>
        </w:rPr>
        <w:t xml:space="preserve"> </w:t>
      </w:r>
      <w:r w:rsidRPr="00A90532">
        <w:rPr>
          <w:rFonts w:ascii="PT Astra Serif" w:hAnsi="PT Astra Serif"/>
          <w:sz w:val="28"/>
          <w:szCs w:val="28"/>
        </w:rPr>
        <w:t>разрешение на проведение работ по сохранению объекта культурного наследия местного (муниципального) значения либо уведомление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sz w:val="28"/>
          <w:szCs w:val="28"/>
        </w:rPr>
        <w:t>а</w:t>
      </w:r>
      <w:r w:rsidRPr="00A90532">
        <w:rPr>
          <w:rFonts w:ascii="PT Astra Serif" w:hAnsi="PT Astra Serif"/>
          <w:sz w:val="28"/>
          <w:szCs w:val="28"/>
        </w:rPr>
        <w:t>чения предста</w:t>
      </w:r>
      <w:r w:rsidRPr="00A90532">
        <w:rPr>
          <w:rFonts w:ascii="PT Astra Serif" w:hAnsi="PT Astra Serif"/>
          <w:sz w:val="28"/>
          <w:szCs w:val="28"/>
        </w:rPr>
        <w:t>в</w:t>
      </w:r>
      <w:r w:rsidRPr="00A90532">
        <w:rPr>
          <w:rFonts w:ascii="PT Astra Serif" w:hAnsi="PT Astra Serif"/>
          <w:sz w:val="28"/>
          <w:szCs w:val="28"/>
        </w:rPr>
        <w:t xml:space="preserve">ляется на подпись </w:t>
      </w:r>
      <w:r w:rsidR="005D1BBE">
        <w:rPr>
          <w:rFonts w:ascii="PT Astra Serif" w:hAnsi="PT Astra Serif"/>
          <w:sz w:val="28"/>
          <w:szCs w:val="28"/>
        </w:rPr>
        <w:t>заместителю главы</w:t>
      </w:r>
      <w:r w:rsidRPr="00A90532">
        <w:rPr>
          <w:rFonts w:ascii="PT Astra Serif" w:hAnsi="PT Astra Serif"/>
          <w:sz w:val="28"/>
          <w:szCs w:val="28"/>
        </w:rPr>
        <w:t>, а в его отсутствие - лицу, его зам</w:t>
      </w:r>
      <w:r w:rsidRPr="00A90532">
        <w:rPr>
          <w:rFonts w:ascii="PT Astra Serif" w:hAnsi="PT Astra Serif"/>
          <w:sz w:val="28"/>
          <w:szCs w:val="28"/>
        </w:rPr>
        <w:t>е</w:t>
      </w:r>
      <w:r w:rsidRPr="00A90532">
        <w:rPr>
          <w:rFonts w:ascii="PT Astra Serif" w:hAnsi="PT Astra Serif"/>
          <w:sz w:val="28"/>
          <w:szCs w:val="28"/>
        </w:rPr>
        <w:t>щающему.</w:t>
      </w:r>
    </w:p>
    <w:p w:rsidR="00E0730D" w:rsidRPr="00A90532" w:rsidRDefault="005D1BBE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4" w:name="sub_13043"/>
      <w:bookmarkEnd w:id="43"/>
      <w:r>
        <w:rPr>
          <w:rFonts w:ascii="PT Astra Serif" w:hAnsi="PT Astra Serif"/>
          <w:color w:val="000000" w:themeColor="text1"/>
          <w:sz w:val="28"/>
          <w:szCs w:val="28"/>
        </w:rPr>
        <w:t>3.4.3. Подписанное заместителем главы</w:t>
      </w:r>
      <w:r w:rsidR="004A723D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разрешение на проведение работ по сохранению объекта культурного наследия местного (муниципального) зн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чения либо уведомление об отказе в выдаче разрешения на проведение работ по сохран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нию объекта культурного наследия местного (муниципального) значения является принятым решением о выдаче (об отказе в выдаче) разрешения на пр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ведение работ по сохранению объекта культурного наследия местного (муниц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="00E0730D" w:rsidRPr="00A90532">
        <w:rPr>
          <w:rFonts w:ascii="PT Astra Serif" w:hAnsi="PT Astra Serif"/>
          <w:color w:val="000000" w:themeColor="text1"/>
          <w:sz w:val="28"/>
          <w:szCs w:val="28"/>
        </w:rPr>
        <w:t>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5" w:name="sub_13044"/>
      <w:bookmarkEnd w:id="44"/>
      <w:r w:rsidRPr="00A90532">
        <w:rPr>
          <w:rFonts w:ascii="PT Astra Serif" w:hAnsi="PT Astra Serif"/>
          <w:color w:val="000000" w:themeColor="text1"/>
          <w:sz w:val="28"/>
          <w:szCs w:val="28"/>
        </w:rPr>
        <w:t>3.4.4.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девять календарных дней со дня поступления специалисту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гласованного разрешения на проведение работ по сохранению объекта культу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 наследия местного (муниципального) значения либо уведомлени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шения на проведение работ по сохранению объекта культурного наследия местного (муниципального)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6" w:name="sub_1305"/>
      <w:bookmarkEnd w:id="45"/>
      <w:r w:rsidRPr="00A90532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разрешения на проведение работ по сохранению объекта культурного наследия местного (муниципального) значения либо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домле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(муниципального) зн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чения заявителю.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7" w:name="sub_13051"/>
      <w:bookmarkEnd w:id="46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3.5.1. Основанием для начала исполнения административной процедуры является поступление специалисту подписанного 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>Заместителем главы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разреш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 на проведение работ по сохранению объекта культурного наследия местного (муниципал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ного) значения либо уведомлени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ниципального) значения.</w:t>
      </w:r>
    </w:p>
    <w:p w:rsidR="002255A0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8" w:name="sub_13052"/>
      <w:bookmarkEnd w:id="47"/>
      <w:r w:rsidRPr="00A90532">
        <w:rPr>
          <w:rFonts w:ascii="PT Astra Serif" w:hAnsi="PT Astra Serif"/>
          <w:color w:val="000000" w:themeColor="text1"/>
          <w:sz w:val="28"/>
          <w:szCs w:val="28"/>
        </w:rPr>
        <w:t>3.5.2. Специалист в день получения подписанных документов уведомляет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 о необходимости их получения.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Уведомление заявителя может производиться посредством телефонной связи, электронной почты. Заявитель может выбрать один из следующих спос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бов получ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ния документов: лично, почтовым отправлением. Способ получения документов указывается заявителем в заявлении.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49" w:name="sub_13053"/>
      <w:bookmarkEnd w:id="48"/>
      <w:r w:rsidRPr="00A90532">
        <w:rPr>
          <w:rFonts w:ascii="PT Astra Serif" w:hAnsi="PT Astra Serif"/>
          <w:color w:val="000000" w:themeColor="text1"/>
          <w:sz w:val="28"/>
          <w:szCs w:val="28"/>
        </w:rPr>
        <w:lastRenderedPageBreak/>
        <w:t>3.5.3. В случае если заявитель получает указанные документы лично, 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обх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димо представление документа, удостоверяющего личность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. 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редставителю заявителя необходимо представить документ, удостоверяющий личность, дов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ренность и ее копию. Заявитель может получить указанные документы лично в течение одного рабочего дня со дня уведомления о необходимости получения указанных докуме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тов.</w:t>
      </w:r>
    </w:p>
    <w:bookmarkEnd w:id="49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если заявитель получает указанные документы почтовым отпра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лением, специалист направляет указанные документы заказным письмом с ув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домл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нием о вручении.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0" w:name="sub_13054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3.5.4. В случае отсутствия возможности уведомления заявителя способами, указанными в </w:t>
      </w:r>
      <w:hyperlink w:anchor="sub_13052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3.5.2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а также в случае неявки заявителя в срок, указанный в </w:t>
      </w:r>
      <w:hyperlink w:anchor="sub_13053" w:history="1">
        <w:r w:rsidRPr="00A90532">
          <w:rPr>
            <w:rStyle w:val="a4"/>
            <w:rFonts w:ascii="PT Astra Serif" w:hAnsi="PT Astra Serif" w:cs="Times New Roman CYR"/>
            <w:b w:val="0"/>
            <w:color w:val="000000" w:themeColor="text1"/>
            <w:sz w:val="28"/>
            <w:szCs w:val="28"/>
          </w:rPr>
          <w:t>пункте 3.5.3</w:t>
        </w:r>
      </w:hyperlink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регламента, специалист направляет указанные док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менты по почте заказным письмом с уведомлением о вруч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нии.</w:t>
      </w:r>
    </w:p>
    <w:bookmarkEnd w:id="50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В случае обращения заявителя через МФЦ специалист направляет указа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ные документы в МФЦ.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1" w:name="sub_13055"/>
      <w:r w:rsidRPr="00A90532">
        <w:rPr>
          <w:rFonts w:ascii="PT Astra Serif" w:hAnsi="PT Astra Serif"/>
          <w:color w:val="000000" w:themeColor="text1"/>
          <w:sz w:val="28"/>
          <w:szCs w:val="28"/>
        </w:rPr>
        <w:t>3.5.5. Максимальный срок исполнения данной административной проц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дуры составляет пять календарных дней со дня поступления специалисту подп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санного </w:t>
      </w:r>
      <w:r w:rsidR="005D1BBE">
        <w:rPr>
          <w:rFonts w:ascii="PT Astra Serif" w:hAnsi="PT Astra Serif"/>
          <w:color w:val="000000" w:themeColor="text1"/>
          <w:sz w:val="28"/>
          <w:szCs w:val="28"/>
        </w:rPr>
        <w:t>Заместителю главы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разрешения на проведение работ по сохранению объекта культурного наследия местного (муниципал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ьного) значения либо ув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е</w:t>
      </w:r>
      <w:r w:rsidR="002255A0" w:rsidRPr="00A90532">
        <w:rPr>
          <w:rFonts w:ascii="PT Astra Serif" w:hAnsi="PT Astra Serif"/>
          <w:color w:val="000000" w:themeColor="text1"/>
          <w:sz w:val="28"/>
          <w:szCs w:val="28"/>
        </w:rPr>
        <w:t>домление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об отказе в выдаче разрешения на проведение работ по сохранению объекта культурного наследия местного (мун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ципального) значения.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2" w:name="sub_13056"/>
      <w:bookmarkEnd w:id="51"/>
      <w:r w:rsidRPr="00A90532">
        <w:rPr>
          <w:rFonts w:ascii="PT Astra Serif" w:hAnsi="PT Astra Serif"/>
          <w:color w:val="000000" w:themeColor="text1"/>
          <w:sz w:val="28"/>
          <w:szCs w:val="28"/>
        </w:rPr>
        <w:t>3.5.6. В случае обнаружения заявителем в документах, выданных в резул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тате предоставления муниципальной услуги, опечаток и ошибок специалист ус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раняет допущенные опечатки и ошибки в течение двух рабочих дней со дня 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ращения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bookmarkEnd w:id="52"/>
    <w:p w:rsidR="00066E0B" w:rsidRPr="00A90532" w:rsidRDefault="00066E0B" w:rsidP="00066E0B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Перечень административных процедур (действий) при предоставл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нии муниципальной услуги в электронной форме</w:t>
      </w:r>
    </w:p>
    <w:p w:rsidR="00066E0B" w:rsidRPr="00A90532" w:rsidRDefault="00066E0B" w:rsidP="00066E0B">
      <w:pPr>
        <w:tabs>
          <w:tab w:val="left" w:pos="567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3.6. При предоставлении муниципальной услуги в электронной форме за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вителю обеспечивают: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информации о порядке и сроках предоставления муниципал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прием и регистрация </w:t>
      </w:r>
      <w:r w:rsidR="005F14F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органом местного самоуправления</w:t>
      </w:r>
      <w:r w:rsidR="00156885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заявления и иных 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кументов, необходимых для предоставления муниципальной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получение сведений о ходе рассмотрения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осуществление оценки качества предоставления муниципальной усл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действия (бездействие) 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тавляюще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го муниципальную услуг.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5D37CF" w:rsidRDefault="005D37CF" w:rsidP="00066E0B">
      <w:pPr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156885" w:rsidRPr="00A90532" w:rsidRDefault="00066E0B" w:rsidP="00066E0B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066E0B" w:rsidRPr="00A90532" w:rsidRDefault="00066E0B" w:rsidP="00066E0B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в эле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/>
          <w:color w:val="000000"/>
          <w:sz w:val="28"/>
          <w:szCs w:val="28"/>
        </w:rPr>
        <w:t>тронной форме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3.</w:t>
      </w:r>
      <w:r w:rsidR="00156885" w:rsidRPr="00A90532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Формирование заявления.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Формирование заявления осуществляется посредством заполнения эле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тронной формы заявления на Едином портале, региональном портале, без нео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ходим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сти дополнительной подачи заявления в какой-либо иной форме.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Форматно-логическая проверка сформированного заявления осуществл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ется после заполнения заявителем каждого из полей электронной формы заявл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ния. При выявлении некорректно заполненного поля электронной формы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</w:t>
      </w:r>
      <w:r w:rsidRPr="00A90532" w:rsidDel="0050003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заявитель уведомляется о характере выявленной ошибки и порядке ее ус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ранения посредством информационного сообщения непосредственно в эле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тронной форме заявления.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формировании заявления заявителю обеспечивается: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возможность копирования и сохранения заявления и иных документов, ук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занных в Административном регламенте,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в) сохранение ранее введенных в электронную форму заявлени</w:t>
      </w:r>
      <w:r w:rsidR="00AF72AA" w:rsidRPr="00A90532">
        <w:rPr>
          <w:rFonts w:ascii="PT Astra Serif" w:hAnsi="PT Astra Serif" w:cs="Times New Roman"/>
          <w:color w:val="000000"/>
          <w:sz w:val="28"/>
          <w:szCs w:val="28"/>
        </w:rPr>
        <w:t>й,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значений в любой момент по желанию пользователя, в том числе при возникновении ош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бок ввода и возврате для повторного ввода значений в электронную форму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г) заполнение полей электронной формы заявления до начала ввода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ний заявителем с использованием сведений, размещенных в ЕСИА, и сведений, опубликованных на Едином портале, региональном портале, в части, касающе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ся сведений, отсутствующих в ЕСИА;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е) возможность доступа заявителя на Едином портале, региональном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тале,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Сформированное и подписанное заявление и иные документы, необход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мые для предоставления муниципальной услуги, направляются в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орган местного сам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посредством Единого портала, регионального портала.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7.1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Орган местного самоуправления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Единый портал, региональный по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тал, а в сл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чае его поступления в выходной, нерабочий праздничный день, – в следующий за ним первый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бочий день: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регистрацию заявления и направление заявителю уведомления о регис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рации заявления либо об отказе в приеме документов, необходимых для предо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тавл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 муниципальной услуги.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7.2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Электронное заявление становится доступным для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ответственного за прием и регистрацию заявл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ния, в государственной информационной системе, используемой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органом мес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для предоставления муниципальной услуги (д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лее – ГИС).</w:t>
      </w:r>
    </w:p>
    <w:p w:rsidR="00066E0B" w:rsidRPr="00A90532" w:rsidRDefault="008127F2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8127F2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рассматривает поступившие заявления и приложенные образ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ы докуме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тов 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производит дейст</w:t>
      </w:r>
      <w:r w:rsidR="008127F2" w:rsidRPr="00A90532">
        <w:rPr>
          <w:rFonts w:ascii="PT Astra Serif" w:hAnsi="PT Astra Serif" w:cs="Times New Roman"/>
          <w:color w:val="000000"/>
          <w:sz w:val="28"/>
          <w:szCs w:val="28"/>
        </w:rPr>
        <w:t>вия в соответствии с пунктом 3.3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настоящего Админис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ративного регламента.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="00EE0D19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Заявителю в качестве результата предоставления муниципальной 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луги обеспечивается возможность получения документа: 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 форме электронного документа, подписанного усиленной квалифицир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ванной электронной подписью уполномоченного должностного лица Уполном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ченного органа, направленного заявителю в личный кабинет на Едином портале, регионал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портале;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ционал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Cs/>
          <w:color w:val="000000"/>
          <w:sz w:val="28"/>
          <w:szCs w:val="28"/>
        </w:rPr>
        <w:t>ном центре.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3.7.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4.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Получение информации о ходе рассмотрения заявления и о результ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формацию о дальнейших действиях в личном кабинете по собственной иници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тиве, в любое время.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При предоставлении муниципальной услуги в электронной форме заявит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лю направляется: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а) уведомление о приеме и регистрации заявления и иных документов, 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обходимых для предоставления муниципальной услуги, содержащее сведения о факте приема заявления и документов, необходимых для предоставления мун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ципальной услуги, и начале процедуры предоставления муниципальной услуги, а также свед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документов, необходимых для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доставления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пальной услуги;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 сведения о принятии пол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ный отказ в пр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доставлении муниципальной услуги.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7.5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Оценка качества предоставления муниципальной услуги.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8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Правилами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оценки гражданами эффективности деятельности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ветствующими руководителями своих должностных обязанностей, утвержде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ными постановлением Правительства Ро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сийской Федерации от 12 декабря 2012 года № 1284 «Об оценке гражданами эффективности деятельности руководит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лей территориальных органов федеральных органов исполнительной власти (их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структурных подразделений) и территориальных органов государственных вн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бюджетных фондов (их региональных отделений) с учетом качества предоста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ления государственных услуг, руков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дителей многофункциональных центров предоставления государственных и муниципальных услуг с учетом качества 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их должностных обязанностей».</w:t>
      </w:r>
    </w:p>
    <w:p w:rsidR="00066E0B" w:rsidRPr="00A90532" w:rsidRDefault="00066E0B" w:rsidP="00066E0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3.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7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060457">
        <w:rPr>
          <w:rFonts w:ascii="PT Astra Serif" w:hAnsi="PT Astra Serif" w:cs="Times New Roman"/>
          <w:color w:val="000000"/>
          <w:sz w:val="28"/>
          <w:szCs w:val="28"/>
        </w:rPr>
        <w:t>6.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Заявителю обеспечивается возможность направления жалобы на 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шения, действия или бездействие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должностн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го лица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либо </w:t>
      </w:r>
      <w:r w:rsidR="00483CF7" w:rsidRPr="00A90532">
        <w:rPr>
          <w:rFonts w:ascii="PT Astra Serif" w:hAnsi="PT Astra Serif" w:cs="Times New Roman"/>
          <w:color w:val="000000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в соответствии со статьей 11.2 Федерального закона № 210-ФЗ и в порядке, установленном пост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новлением Прав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тельства Российской Федерации от 20 ноября 2012 года № 1198 «О федеральной 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сударственной информационной системе, обеспечивающей процесс досудебного, (внесудебного) обжалования решений и действий (безде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ствия), совершенных при предоставлении госуда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ственных и муниципальных услуг.</w:t>
      </w:r>
    </w:p>
    <w:p w:rsidR="00066E0B" w:rsidRPr="00A90532" w:rsidRDefault="00066E0B" w:rsidP="00066E0B">
      <w:pPr>
        <w:rPr>
          <w:rFonts w:ascii="PT Astra Serif" w:hAnsi="PT Astra Serif" w:cs="Times New Roman"/>
          <w:color w:val="000000"/>
          <w:sz w:val="28"/>
          <w:szCs w:val="28"/>
        </w:rPr>
      </w:pPr>
    </w:p>
    <w:p w:rsidR="00E0730D" w:rsidRPr="00A90532" w:rsidRDefault="00E0730D" w:rsidP="00F76B13">
      <w:pPr>
        <w:pStyle w:val="1"/>
        <w:rPr>
          <w:rFonts w:ascii="PT Astra Serif" w:hAnsi="PT Astra Serif"/>
          <w:color w:val="000000" w:themeColor="text1"/>
          <w:sz w:val="28"/>
          <w:szCs w:val="28"/>
        </w:rPr>
      </w:pPr>
      <w:bookmarkStart w:id="53" w:name="sub_1400"/>
      <w:r w:rsidRPr="00A90532">
        <w:rPr>
          <w:rFonts w:ascii="PT Astra Serif" w:hAnsi="PT Astra Serif"/>
          <w:color w:val="000000" w:themeColor="text1"/>
          <w:sz w:val="28"/>
          <w:szCs w:val="28"/>
        </w:rPr>
        <w:t>4. Формы контроля за исполнением административного регламента</w:t>
      </w:r>
    </w:p>
    <w:bookmarkEnd w:id="53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4" w:name="sub_1401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4.1. Текущий контроль за соблюдением и исполнением </w:t>
      </w:r>
      <w:r w:rsidR="00483CF7" w:rsidRPr="00A90532">
        <w:rPr>
          <w:rFonts w:ascii="PT Astra Serif" w:hAnsi="PT Astra Serif"/>
          <w:color w:val="000000" w:themeColor="text1"/>
          <w:sz w:val="28"/>
          <w:szCs w:val="28"/>
        </w:rPr>
        <w:t>специалистом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следовательности действий, определенных административными процедурами по предоставлению муниципальной услуги, осуществляет председатель ком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тета.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5" w:name="sub_1402"/>
      <w:bookmarkEnd w:id="54"/>
      <w:r w:rsidRPr="00A90532">
        <w:rPr>
          <w:rFonts w:ascii="PT Astra Serif" w:hAnsi="PT Astra Serif"/>
          <w:color w:val="000000" w:themeColor="text1"/>
          <w:sz w:val="28"/>
          <w:szCs w:val="28"/>
        </w:rPr>
        <w:t>4.2. Текущий контроль осуществляется путем проведения проверок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блюдения и исполнения работниками положений административного регламе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та, нормативных правовых актов Российской Федерации и муниципальных пр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вовых актов.</w:t>
      </w:r>
    </w:p>
    <w:bookmarkEnd w:id="55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color w:val="000000" w:themeColor="text1"/>
          <w:sz w:val="28"/>
          <w:szCs w:val="28"/>
        </w:rPr>
        <w:t>Полнота и качество предоставления муниципальной услуги определяется по результатам проверки.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6" w:name="sub_1403"/>
      <w:r w:rsidRPr="00A90532">
        <w:rPr>
          <w:rFonts w:ascii="PT Astra Serif" w:hAnsi="PT Astra Serif"/>
          <w:color w:val="000000" w:themeColor="text1"/>
          <w:sz w:val="28"/>
          <w:szCs w:val="28"/>
        </w:rPr>
        <w:t>4.3. Проверки могут быть плановыми и внеплановыми. При проверке ра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сматриваются все вопросы, связанные с предоставлением муниципальной усл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ги. Проверка может проводиться по конкретному обращению за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вителя.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  <w:bookmarkStart w:id="57" w:name="sub_1404"/>
      <w:bookmarkEnd w:id="56"/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4.4. </w:t>
      </w:r>
      <w:r w:rsidR="00483CF7" w:rsidRPr="00A90532">
        <w:rPr>
          <w:rFonts w:ascii="PT Astra Serif" w:hAnsi="PT Astra Serif"/>
          <w:color w:val="000000" w:themeColor="text1"/>
          <w:sz w:val="28"/>
          <w:szCs w:val="28"/>
        </w:rPr>
        <w:t>Специалисты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, участвующие в предоставлении муниципальной услуги, несут ответственность за решения и действия (бездействие), принимаемые (ос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щест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ляемые) в ходе предоставления муниципальной услуги, в соответствии с действующим зак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нодательством.</w:t>
      </w:r>
    </w:p>
    <w:bookmarkEnd w:id="57"/>
    <w:p w:rsidR="00E0730D" w:rsidRPr="00A90532" w:rsidRDefault="00E0730D" w:rsidP="00B41F75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E0730D" w:rsidRPr="00A90532" w:rsidRDefault="00483CF7" w:rsidP="00F76B13">
      <w:pPr>
        <w:pStyle w:val="1"/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8" w:name="sub_150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 Досудебное (внесудебное) обжалование решений и действий (безде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ствия) органа, предоставляющего муниципальную услугу, должностного лица органа, предоставляющего муниципальную услугу, либо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МФЦ, работника МФЦ, организаций, указанных в части 1.1 статьи 16 Ф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 "Об организации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ственных и муниципальных услуг" (далее - Федеральный закон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210-ФЗ), или их р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ботников</w:t>
      </w:r>
    </w:p>
    <w:bookmarkEnd w:id="5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59" w:name="sub_150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5.1. Предмет досудебного (внесудебного) обжалования заявителем реш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ний и действий (бездействия) органа, предоставляющего муниципальную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гу, должн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стного лица органа, предоставляющего муниципальную услугу, либо </w:t>
      </w:r>
      <w:r w:rsidR="00483CF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МФЦ, работника МФЦ, а также организаций указанных в </w:t>
      </w:r>
      <w:hyperlink r:id="rId2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части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или их работников.</w:t>
      </w:r>
    </w:p>
    <w:bookmarkEnd w:id="59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Заявитель может обратиться с жалобой в следующих случаях: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регистрации заявления, комплексного запроса;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предоставления муниципальной услуги;</w:t>
      </w:r>
    </w:p>
    <w:p w:rsidR="00E0730D" w:rsidRPr="00A90532" w:rsidRDefault="00C04D41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тивными правовыми актами Российской Федерации, нормати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 Саратовской области, муниципальными правовыми актами для предо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тавления м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="00E0730D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приеме документов, представление которых предусмотрено 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мативными правовыми актами Российской Федерации, нормативными правов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 актами Саратовской области, муниципальными правовыми актами для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муниципальной услуги, у заявителя;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ы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 правовыми 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дерации, нормативными правовыми актами Саратовской области,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отказ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 в испра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лении допущенных ими опечаток и ошибок в выданных в результате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ниципальной услуги документах либо нарушение установленного срока таких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правлений;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нарушение срока или порядка выдачи документов по результатам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доставления муниц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пальной услуги;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ответствии с ними иными нормативными правовыми актами Российской Фед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рации, законами и иными нормативными правовыми актами Саратовской обла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ти, мун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ципальными правовыми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требование у заявителя при предоставлении муниципальной услуги 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кументов или информации, отсутствие и (или) недостоверность которых не ук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зывались при первоначальном отказе в приеме документов, необходимых для предоста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услуги, за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ключением случаев, предусмотренных </w:t>
      </w:r>
      <w:hyperlink r:id="rId3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пунктом 4 части 1 статьи 7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0" w:name="sub_150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 Требования к порядку подачи и рассмотрения жалобы.</w:t>
      </w:r>
    </w:p>
    <w:p w:rsidR="00330735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1" w:name="sub_15021"/>
      <w:bookmarkEnd w:id="60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5.2.1.Жалоба подается в письменной форме на бумажном носителе, в эле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тронной форме в </w:t>
      </w:r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. </w:t>
      </w:r>
      <w:bookmarkStart w:id="62" w:name="sub_15022"/>
      <w:bookmarkEnd w:id="61"/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5.2.2. Жалоба на решения и действия (бездействие) работника МФЦ под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ется руководителю МФЦ.</w:t>
      </w:r>
    </w:p>
    <w:p w:rsidR="00330735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3" w:name="sub_15023"/>
      <w:bookmarkEnd w:id="6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5.2.3. Жалоба на решения и действия (бездействие) МФЦ подается учред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телю МФЦ или должностному лицу</w:t>
      </w:r>
      <w:bookmarkStart w:id="64" w:name="sub_15024"/>
      <w:bookmarkEnd w:id="63"/>
      <w:r w:rsidR="003307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5.2.4. Жалоба на решения и действия (бездействие) работников организ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ций, предусмотренных </w:t>
      </w:r>
      <w:hyperlink r:id="rId3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подается руководит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лям этих организаций.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5" w:name="sub_15025"/>
      <w:bookmarkEnd w:id="64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5.2.5. Жалоба на решения и действия (бездействие)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органа местного сам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комитета,  руководителя комитета может быть напра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лена по почте (электронной почте), через МФЦ, </w:t>
      </w:r>
      <w:hyperlink r:id="rId32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официальный сайт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ного с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151A49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hyperlink r:id="rId33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единый 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</w:t>
      </w:r>
      <w:hyperlink r:id="rId34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портал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тавлении государственных и муниципальных услуг, а также может быть принята при личном приеме заявит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6" w:name="sub_15026"/>
      <w:bookmarkEnd w:id="65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5.2.6. Жалоба на решения и действия (бездействие) МФЦ, работника МФЦ может быть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BB430C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правлена по почте, с </w:t>
      </w:r>
      <w:r w:rsidR="00506953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506953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спользованием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информационно-телекоммуникационной сети "Интернет", </w:t>
      </w:r>
      <w:hyperlink r:id="rId35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официального сайта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МФЦ, </w:t>
      </w:r>
      <w:hyperlink r:id="rId36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единого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а также может быть прин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 при личном приеме заявителя.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7" w:name="sub_15027"/>
      <w:bookmarkEnd w:id="66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5.2.7. Жалоба на решения и действия (бездействие)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может быть направлена по почте, с использованием информац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онно-телекоммуникационной сети "Интернет", официального сайта организации, </w:t>
      </w:r>
      <w:hyperlink r:id="rId38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ед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и</w:t>
        </w:r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ного портала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государственных и муниципальных услуг (функций), а также м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жет быть принята при личном приеме заявителя.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8" w:name="sub_15028"/>
      <w:bookmarkEnd w:id="67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5.2.8. Жалоба должна содержать:</w:t>
      </w:r>
    </w:p>
    <w:bookmarkEnd w:id="68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наименование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фамилию, имя, отчество (последнее - при наличии) должностного лица комитета, либо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митета, МФЦ, его руководителя и (или) работника МФЦ,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39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руководителей и (или) работников, решения и действия (бездейс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вие) которых обжалую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ся;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фамилию, имя, отчество (последнее - при наличии), сведения о месте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тельства заявителя - физического лица либо наименование, сведения о месте 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хо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дения заявителя - юридического лица, а также номер (номера) контактного телеф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на, адрес (адреса) электронной почты (при наличии) и почтовый адрес, по которым должен быть направлен ответ заявителю;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сведения об обжалуемых решениях и действиях (бездействии)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должностно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го лица комитета, специалиста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комитета, МФЦ, работника МФЦ, организаций, предусмотренных </w:t>
      </w:r>
      <w:hyperlink r:id="rId40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ников;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доводы, на основании которых заявитель не согласен с решением и де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ствием (бездействием)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 должностного лица к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митета либо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специалиста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комитета, МФЦ, работника МФЦ, организаций, пред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смотренных </w:t>
      </w:r>
      <w:hyperlink r:id="rId41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частью 1.1 статьи 16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от 27 июля 2010 г. </w:t>
      </w:r>
      <w:r w:rsidR="00D77A3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№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 210-ФЗ, их рабо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ников. Заявителем могут быть представлены документы (при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наличии), подтверждающие доводы заяв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теля, либо их копии.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69" w:name="sub_1502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5.2.9. Жалоба, поступившая в </w:t>
      </w:r>
      <w:r w:rsidR="00C04D4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орган местного </w:t>
      </w:r>
      <w:r w:rsidR="002609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самоуправления</w:t>
      </w:r>
      <w:r w:rsidR="00937C16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регистр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руется в течение одного дня со дня поступления, подлежит рассмотрению в 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чение 15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правлений - в течение пяти рабочих дней со дня ее регистр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ции.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0" w:name="sub_150210"/>
      <w:bookmarkEnd w:id="69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5.2.10. По результатам рассмотрения жалобы принимается одно из 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дующих решений:</w:t>
      </w:r>
    </w:p>
    <w:bookmarkEnd w:id="70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жалоба удовлетворяется, в том числе в форме отмены принятого реш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ния, исправления допущенных опечаток и ошибок в выданных в результате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муниципальной услуги документах, возврата заявителю денежных средств, вз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мание которых не предусмотрено нормативными правовыми актами Российской Федерации, нормативными правовыми актами Саратовской области, муниципал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ными правовыми актами;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- в удовлетворении жалобы отказывается.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1" w:name="sub_15021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5.2.11. Не позднее дня, следующего за днем принятия решения по резул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татам рассмотрения жалобы, заявителю в письменной форме и по желанию за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вителя в электронной форме направляется мотивированный ответ о результатах рассмотр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 жалобы.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2" w:name="sub_150212"/>
      <w:bookmarkEnd w:id="71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5.2.12. В случае признания жалобы подлежащей удовлетворению в ответе за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вителю дается информация о действиях, осуществляемых 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органом местного сам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CC2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управления,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ленные 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неудобства,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рые необходимо совершить заявителю в целях получения муниципальной усл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ги.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3" w:name="sub_150213"/>
      <w:bookmarkEnd w:id="72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5.2.13. В случае признания 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жалобы,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не подлежащей удовлетворению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вете заявителю даются аргументированные разъяснения о причинах пр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нятого решения, а также информация о порядке обжалования принятого 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шения.</w:t>
      </w:r>
    </w:p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bookmarkStart w:id="74" w:name="sub_150214"/>
      <w:bookmarkEnd w:id="73"/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5.2.14. В случае установления в ходе или по результатам рассмотрения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лобы</w:t>
      </w:r>
      <w:r w:rsidR="00514C6B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лоб, незамедлительно направляют имеющиеся матери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лы в органы прокуратуры.</w:t>
      </w:r>
    </w:p>
    <w:bookmarkEnd w:id="74"/>
    <w:p w:rsidR="00E0730D" w:rsidRPr="00A90532" w:rsidRDefault="00E0730D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72375" w:rsidRDefault="00872375" w:rsidP="002609B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609B1" w:rsidRPr="00A90532" w:rsidRDefault="002609B1" w:rsidP="002609B1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о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судебного (внесудебного) обжалования действий (бездействия) и (или) р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шений, принятых (осуществленных) в ходе предоставления государстве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 (муниципал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A90532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>5.</w:t>
      </w:r>
      <w:r w:rsidR="009D702E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. Порядок досудебного (внесудебного) обжалования решений и дейс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вий (бездействия) </w:t>
      </w:r>
      <w:r w:rsidR="00BB430C" w:rsidRPr="00A90532">
        <w:rPr>
          <w:rFonts w:ascii="PT Astra Serif" w:hAnsi="PT Astra Serif" w:cs="Times New Roman"/>
          <w:color w:val="000000"/>
          <w:sz w:val="28"/>
          <w:szCs w:val="28"/>
        </w:rPr>
        <w:t>органа местного самоуправления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, предоставляющего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пальную услугу, а также его должностных лиц рег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лируется: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Федеральным </w:t>
      </w:r>
      <w:hyperlink r:id="rId42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BB430C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2609B1" w:rsidRPr="00A90532" w:rsidRDefault="002609B1" w:rsidP="002609B1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hyperlink r:id="rId43" w:history="1">
        <w:r w:rsidRPr="00A90532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A90532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Российской Федерации от 20 ноября                    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lastRenderedPageBreak/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й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ствий (бездействия), совершенных при предоставлении государственных и муниц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/>
          <w:sz w:val="28"/>
          <w:szCs w:val="28"/>
        </w:rPr>
        <w:t>пальных услуг».</w:t>
      </w:r>
    </w:p>
    <w:p w:rsidR="00C04D41" w:rsidRPr="00A90532" w:rsidRDefault="00C04D41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C04D41" w:rsidRDefault="00C04D41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9D702E" w:rsidRDefault="009D702E" w:rsidP="00514C6B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Pr="00A90532">
        <w:rPr>
          <w:rStyle w:val="a3"/>
          <w:rFonts w:ascii="PT Astra Serif" w:hAnsi="PT Astra Serif"/>
          <w:b w:val="0"/>
          <w:bCs/>
          <w:color w:val="000000" w:themeColor="text1"/>
        </w:rPr>
        <w:t xml:space="preserve"> </w:t>
      </w: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Default="003E7D14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853AD4">
      <w:pPr>
        <w:ind w:firstLine="0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872375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</w:p>
    <w:p w:rsidR="003E7D14" w:rsidRPr="00A90532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Приложение № 1</w:t>
      </w:r>
    </w:p>
    <w:p w:rsidR="003E7D14" w:rsidRPr="00A90532" w:rsidRDefault="00872375" w:rsidP="003E7D14">
      <w:pPr>
        <w:ind w:firstLine="698"/>
        <w:jc w:val="left"/>
        <w:rPr>
          <w:rStyle w:val="a3"/>
          <w:rFonts w:ascii="PT Astra Serif" w:hAnsi="PT Astra Serif"/>
          <w:b w:val="0"/>
          <w:bCs/>
          <w:color w:val="000000" w:themeColor="text1"/>
        </w:rPr>
      </w:pP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ab/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к административному регл</w:t>
      </w:r>
      <w:r>
        <w:rPr>
          <w:rStyle w:val="a3"/>
          <w:rFonts w:ascii="PT Astra Serif" w:hAnsi="PT Astra Serif"/>
          <w:b w:val="0"/>
          <w:bCs/>
          <w:color w:val="000000" w:themeColor="text1"/>
        </w:rPr>
        <w:t>а</w:t>
      </w:r>
      <w:r w:rsidR="003E7D14" w:rsidRPr="00A90532">
        <w:rPr>
          <w:rStyle w:val="a3"/>
          <w:rFonts w:ascii="PT Astra Serif" w:hAnsi="PT Astra Serif"/>
          <w:b w:val="0"/>
          <w:bCs/>
          <w:color w:val="000000" w:themeColor="text1"/>
        </w:rPr>
        <w:t>менту</w:t>
      </w:r>
    </w:p>
    <w:p w:rsidR="003E7D14" w:rsidRPr="00A90532" w:rsidRDefault="003E7D14" w:rsidP="003E7D14">
      <w:pPr>
        <w:rPr>
          <w:rFonts w:ascii="PT Astra Serif" w:hAnsi="PT Astra Serif"/>
          <w:color w:val="000000" w:themeColor="text1"/>
        </w:rPr>
      </w:pPr>
    </w:p>
    <w:p w:rsidR="003E7D14" w:rsidRPr="00A90532" w:rsidRDefault="003E7D14" w:rsidP="003E7D14">
      <w:pPr>
        <w:rPr>
          <w:rFonts w:ascii="PT Astra Serif" w:hAnsi="PT Astra Serif"/>
          <w:color w:val="000000" w:themeColor="text1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заявления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Заместителю главы администр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 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Балашовского муниципального района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по архитектуре и градостроительс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ву,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  <w:t>начальнику управления капитал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строительс</w:t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="00060457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/>
        </w:rPr>
        <w:tab/>
      </w:r>
      <w:r w:rsidR="00060457">
        <w:rPr>
          <w:rFonts w:ascii="PT Astra Serif" w:hAnsi="PT Astra Serif"/>
        </w:rPr>
        <w:t>_______________________________________</w:t>
      </w:r>
    </w:p>
    <w:p w:rsidR="00060457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Заявитель 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(наименование юридического лица с указанием его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организационно-правовой формы, Ф.И.О. индивидуального предприним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а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теля)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Адрес (место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нахождения) заявителя: 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(республика, область, район)</w:t>
      </w:r>
    </w:p>
    <w:p w:rsidR="003E7D14" w:rsidRPr="00A90532" w:rsidRDefault="00060457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>______________________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________________________________________________________________________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(город, улица, дом, офис (квартира)</w:t>
      </w:r>
    </w:p>
    <w:p w:rsidR="003E7D14" w:rsidRPr="00A90532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Контактный </w:t>
      </w:r>
      <w:r w:rsidR="003E7D1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_________________________________________________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1"/>
        <w:gridCol w:w="2924"/>
        <w:gridCol w:w="2651"/>
      </w:tblGrid>
      <w:tr w:rsidR="003E7D14" w:rsidRPr="00A90532" w:rsidTr="00586F9D">
        <w:tblPrEx>
          <w:tblCellMar>
            <w:top w:w="0" w:type="dxa"/>
            <w:bottom w:w="0" w:type="dxa"/>
          </w:tblCellMar>
        </w:tblPrEx>
        <w:tc>
          <w:tcPr>
            <w:tcW w:w="46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Лицензия на осуществление де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я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тельности по сохранению объекта культурного н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а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следия: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Регистрационный н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о</w:t>
            </w: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мер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  <w:r w:rsidRPr="00A90532"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  <w:t>Дата выдачи</w:t>
            </w:r>
          </w:p>
        </w:tc>
      </w:tr>
      <w:tr w:rsidR="003E7D14" w:rsidRPr="00A90532" w:rsidTr="00586F9D">
        <w:tblPrEx>
          <w:tblCellMar>
            <w:top w:w="0" w:type="dxa"/>
            <w:bottom w:w="0" w:type="dxa"/>
          </w:tblCellMar>
        </w:tblPrEx>
        <w:tc>
          <w:tcPr>
            <w:tcW w:w="46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D14" w:rsidRPr="00A90532" w:rsidRDefault="003E7D14" w:rsidP="00586F9D">
            <w:pPr>
              <w:pStyle w:val="aa"/>
              <w:rPr>
                <w:rFonts w:ascii="PT Astra Serif" w:eastAsiaTheme="minorEastAsia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Заявление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Прошу выдать разрешение на проведение работ  по  сохранению  объекта</w:t>
      </w: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культурного местного (муниципального) знач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ния: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</w:t>
      </w:r>
    </w:p>
    <w:p w:rsidR="003E7D14" w:rsidRDefault="003E7D14" w:rsidP="003E7D14">
      <w:pPr>
        <w:ind w:firstLine="0"/>
      </w:pPr>
      <w:r>
        <w:t>_____________________________________________________</w:t>
      </w:r>
      <w:r w:rsidR="00872375">
        <w:t>____________________________</w:t>
      </w:r>
    </w:p>
    <w:p w:rsidR="003E7D14" w:rsidRPr="008030E1" w:rsidRDefault="003E7D14" w:rsidP="003E7D14">
      <w:pPr>
        <w:ind w:firstLine="0"/>
      </w:pPr>
      <w:r>
        <w:t>_________________________________________________________________________________</w:t>
      </w:r>
    </w:p>
    <w:p w:rsidR="003E7D14" w:rsidRPr="00A90532" w:rsidRDefault="003E7D14" w:rsidP="00060457">
      <w:pPr>
        <w:pStyle w:val="ab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Наименование объекта культурного наследия: 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060457" w:rsidP="00060457">
      <w:pPr>
        <w:pStyle w:val="ab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Адрес </w:t>
      </w:r>
      <w:r w:rsidR="003E7D14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(местонахождение) объекта культурного наследия: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(республика, область, район)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872375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</w:t>
      </w:r>
      <w:r w:rsid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</w:t>
      </w:r>
      <w:r w:rsidRPr="00872375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(город, улица, дом)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Способ получения документов: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лично _____________________________________________________________;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почтовым отправлением по адресу: ____________________________________;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 адрес электронной почты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060457">
        <w:rPr>
          <w:rFonts w:ascii="PT Astra Serif" w:hAnsi="PT Astra Serif" w:cs="Times New Roman"/>
          <w:color w:val="000000" w:themeColor="text1"/>
          <w:sz w:val="22"/>
          <w:szCs w:val="22"/>
        </w:rPr>
        <w:t>(для сообщения о получении документов)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__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___________________________</w:t>
      </w:r>
    </w:p>
    <w:p w:rsidR="003E7D14" w:rsidRPr="008030E1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(должность)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(подпись)   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(Ф.И.О. полн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о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стью)</w:t>
      </w:r>
    </w:p>
    <w:p w:rsidR="00060457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</w:p>
    <w:p w:rsidR="00060457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</w:p>
    <w:p w:rsidR="003E7D14" w:rsidRPr="00A90532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E7D14" w:rsidRPr="00A90532">
        <w:rPr>
          <w:rFonts w:ascii="PT Astra Serif" w:hAnsi="PT Astra Serif" w:cs="Times New Roman"/>
          <w:color w:val="000000" w:themeColor="text1"/>
        </w:rPr>
        <w:t>Приложение № 2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</w:t>
      </w:r>
    </w:p>
    <w:p w:rsidR="003E7D14" w:rsidRPr="00A90532" w:rsidRDefault="003E7D14" w:rsidP="003E7D14">
      <w:pPr>
        <w:rPr>
          <w:rFonts w:ascii="PT Astra Serif" w:hAnsi="PT Astra Serif"/>
        </w:rPr>
      </w:pPr>
    </w:p>
    <w:p w:rsidR="003E7D14" w:rsidRPr="00A90532" w:rsidRDefault="003E7D14" w:rsidP="003E7D14">
      <w:pPr>
        <w:rPr>
          <w:rFonts w:ascii="PT Astra Serif" w:hAnsi="PT Astra Serif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Уведомление</w:t>
      </w: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отказе в </w:t>
      </w:r>
      <w:r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предоставлении муниципальной услуги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услуги "Выдача разрешения на проведение работ по сохр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нению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объекта культурного  наследи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  местного  (муниципального)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значения" Вам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отказано в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предоставлении муниципальной услуги 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следующим основани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ям: 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872375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3E7D14" w:rsidRPr="008030E1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</w:p>
    <w:p w:rsidR="003E7D14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 xml:space="preserve">Приложение № </w:t>
      </w:r>
      <w:r>
        <w:rPr>
          <w:rFonts w:ascii="PT Astra Serif" w:hAnsi="PT Astra Serif" w:cs="Times New Roman"/>
          <w:color w:val="000000" w:themeColor="text1"/>
        </w:rPr>
        <w:t>3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регл</w:t>
      </w:r>
      <w:r w:rsidRPr="00A90532">
        <w:rPr>
          <w:rFonts w:ascii="PT Astra Serif" w:hAnsi="PT Astra Serif"/>
        </w:rPr>
        <w:t>а</w:t>
      </w:r>
      <w:r w:rsidRPr="00A90532">
        <w:rPr>
          <w:rFonts w:ascii="PT Astra Serif" w:hAnsi="PT Astra Serif"/>
        </w:rPr>
        <w:t>менту</w:t>
      </w:r>
    </w:p>
    <w:p w:rsidR="003E7D14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 уведомления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8030E1" w:rsidRDefault="003E7D14" w:rsidP="003E7D14">
      <w:pPr>
        <w:pStyle w:val="ab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</w:t>
      </w:r>
      <w:r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(Ф.И.О., наименование заявителя)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Адрес: _________________________</w:t>
      </w:r>
    </w:p>
    <w:p w:rsidR="003E7D14" w:rsidRPr="00A90532" w:rsidRDefault="003E7D14" w:rsidP="003E7D14">
      <w:pPr>
        <w:pStyle w:val="ab"/>
        <w:jc w:val="right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Уведомление</w:t>
      </w:r>
    </w:p>
    <w:p w:rsidR="003E7D14" w:rsidRPr="00A90532" w:rsidRDefault="003E7D14" w:rsidP="003E7D14">
      <w:pPr>
        <w:pStyle w:val="ab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Style w:val="a3"/>
          <w:rFonts w:ascii="PT Astra Serif" w:hAnsi="PT Astra Serif" w:cs="Times New Roman"/>
          <w:bCs/>
          <w:color w:val="000000" w:themeColor="text1"/>
          <w:sz w:val="28"/>
          <w:szCs w:val="28"/>
        </w:rPr>
        <w:t>об отказе в приеме документов</w:t>
      </w:r>
    </w:p>
    <w:p w:rsidR="003E7D14" w:rsidRPr="00A90532" w:rsidRDefault="003E7D14" w:rsidP="003E7D14">
      <w:pPr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На основании </w:t>
      </w:r>
      <w:hyperlink w:anchor="sub_1207" w:history="1">
        <w:r w:rsidRPr="00A90532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пункта 2.</w:t>
        </w:r>
      </w:hyperlink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8 Административного регламента  предоставл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ния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муниципальной услуги "Выдача разрешения на проведение работ по сохр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нению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объекта культурного  наследия  местного  (муниципального)   значения" Вам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отказано в приеме документов по следующим о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снованиям: 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_________________________________________</w:t>
      </w:r>
      <w:r w:rsidR="00060457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____________________________</w:t>
      </w: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E7D14" w:rsidRPr="00A90532" w:rsidRDefault="003E7D14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____________________     _________________     __________________________</w:t>
      </w:r>
    </w:p>
    <w:p w:rsidR="003E7D14" w:rsidRPr="008030E1" w:rsidRDefault="00060457" w:rsidP="003E7D14">
      <w:pPr>
        <w:pStyle w:val="ab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  (должность)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       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(подпись)                          </w:t>
      </w:r>
      <w:r>
        <w:rPr>
          <w:rFonts w:ascii="PT Astra Serif" w:hAnsi="PT Astra Serif" w:cs="Times New Roman"/>
          <w:color w:val="000000" w:themeColor="text1"/>
          <w:sz w:val="20"/>
          <w:szCs w:val="20"/>
        </w:rPr>
        <w:tab/>
        <w:t xml:space="preserve">                </w:t>
      </w:r>
      <w:r w:rsidR="003E7D14" w:rsidRPr="008030E1">
        <w:rPr>
          <w:rFonts w:ascii="PT Astra Serif" w:hAnsi="PT Astra Serif" w:cs="Times New Roman"/>
          <w:color w:val="000000" w:themeColor="text1"/>
          <w:sz w:val="20"/>
          <w:szCs w:val="20"/>
        </w:rPr>
        <w:t>(Ф.И.О.)</w:t>
      </w:r>
    </w:p>
    <w:p w:rsidR="003E7D14" w:rsidRPr="008030E1" w:rsidRDefault="003E7D14" w:rsidP="003E7D14">
      <w:pPr>
        <w:rPr>
          <w:rFonts w:ascii="PT Astra Serif" w:hAnsi="PT Astra Serif" w:cs="Times New Roman"/>
          <w:color w:val="000000" w:themeColor="text1"/>
          <w:sz w:val="20"/>
          <w:szCs w:val="20"/>
        </w:rPr>
        <w:sectPr w:rsidR="003E7D14" w:rsidRPr="008030E1" w:rsidSect="00FB5455">
          <w:footerReference w:type="default" r:id="rId44"/>
          <w:type w:val="continuous"/>
          <w:pgSz w:w="11905" w:h="16837"/>
          <w:pgMar w:top="709" w:right="992" w:bottom="284" w:left="1134" w:header="720" w:footer="720" w:gutter="0"/>
          <w:cols w:space="720"/>
          <w:noEndnote/>
          <w:docGrid w:linePitch="326"/>
        </w:sectPr>
      </w:pPr>
    </w:p>
    <w:p w:rsidR="003E7D14" w:rsidRPr="00A90532" w:rsidRDefault="003E7D14" w:rsidP="003E7D14">
      <w:pPr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lastRenderedPageBreak/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4</w:t>
      </w:r>
    </w:p>
    <w:p w:rsidR="003E7D14" w:rsidRPr="00A90532" w:rsidRDefault="003E7D14" w:rsidP="003E7D14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3E7D14" w:rsidRDefault="003E7D14" w:rsidP="003E7D14">
      <w:pPr>
        <w:tabs>
          <w:tab w:val="left" w:pos="900"/>
        </w:tabs>
        <w:spacing w:line="192" w:lineRule="auto"/>
        <w:jc w:val="left"/>
        <w:rPr>
          <w:rFonts w:ascii="PT Astra Serif" w:hAnsi="PT Astra Serif"/>
          <w:sz w:val="30"/>
          <w:szCs w:val="30"/>
        </w:rPr>
      </w:pPr>
    </w:p>
    <w:p w:rsidR="003E7D14" w:rsidRPr="0093087D" w:rsidRDefault="003E7D14" w:rsidP="003E7D14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72F"/>
          <w:sz w:val="23"/>
          <w:szCs w:val="23"/>
        </w:rPr>
      </w:pPr>
    </w:p>
    <w:p w:rsidR="003E7D14" w:rsidRPr="00C37CB9" w:rsidRDefault="003E7D14" w:rsidP="003E7D14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C37CB9">
        <w:rPr>
          <w:rStyle w:val="a3"/>
          <w:rFonts w:ascii="Times New Roman" w:hAnsi="Times New Roman" w:cs="Times New Roman"/>
          <w:sz w:val="22"/>
          <w:szCs w:val="22"/>
        </w:rPr>
        <w:t>РАЗРЕШЕНИЕ</w:t>
      </w:r>
    </w:p>
    <w:p w:rsidR="003E7D14" w:rsidRPr="00C37CB9" w:rsidRDefault="003E7D14" w:rsidP="003E7D14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C37CB9">
        <w:rPr>
          <w:rStyle w:val="a3"/>
          <w:rFonts w:ascii="Times New Roman" w:hAnsi="Times New Roman" w:cs="Times New Roman"/>
          <w:sz w:val="22"/>
          <w:szCs w:val="22"/>
        </w:rPr>
        <w:t>на проведение работ по сохранен</w:t>
      </w:r>
      <w:r>
        <w:rPr>
          <w:rStyle w:val="a3"/>
          <w:rFonts w:ascii="Times New Roman" w:hAnsi="Times New Roman"/>
          <w:sz w:val="22"/>
          <w:szCs w:val="22"/>
        </w:rPr>
        <w:t>ию объекта культурного наследия местного (муниципального) зн</w:t>
      </w:r>
      <w:r>
        <w:rPr>
          <w:rStyle w:val="a3"/>
          <w:rFonts w:ascii="Times New Roman" w:hAnsi="Times New Roman"/>
          <w:sz w:val="22"/>
          <w:szCs w:val="22"/>
        </w:rPr>
        <w:t>а</w:t>
      </w:r>
      <w:r>
        <w:rPr>
          <w:rStyle w:val="a3"/>
          <w:rFonts w:ascii="Times New Roman" w:hAnsi="Times New Roman"/>
          <w:sz w:val="22"/>
          <w:szCs w:val="22"/>
        </w:rPr>
        <w:t>чения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В соответствии с </w:t>
      </w:r>
      <w:hyperlink r:id="rId45" w:history="1">
        <w:r>
          <w:rPr>
            <w:rStyle w:val="a4"/>
            <w:sz w:val="22"/>
            <w:szCs w:val="22"/>
          </w:rPr>
          <w:t>пунктом 2 статьи 45</w:t>
        </w:r>
      </w:hyperlink>
      <w:r>
        <w:rPr>
          <w:sz w:val="22"/>
          <w:szCs w:val="22"/>
        </w:rPr>
        <w:t xml:space="preserve"> Федерального закона от 25 июня 2002 года N 73-ФЗ "Об объектах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культурного наследия (памятников истории и культуры) народов Российской Фед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рации"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Выдано           │    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(полное наименование юридического лица с указанием его орг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низационно-правовой формы или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Ф.И.О.- индивидуального предпринимателя-проводящей(го) работы по сохранению объектов культурного наследия)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┌───────────┬────────────────────────────────────────────────────┐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     │           │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(места жительства)                      └───────────┴────────────────────────────────────────────────────┘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(индекс)          (Субъект Росси</w:t>
      </w:r>
      <w:r>
        <w:rPr>
          <w:sz w:val="22"/>
          <w:szCs w:val="22"/>
        </w:rPr>
        <w:t>й</w:t>
      </w:r>
      <w:r>
        <w:rPr>
          <w:sz w:val="22"/>
          <w:szCs w:val="22"/>
        </w:rPr>
        <w:t>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┌────────────────────────────────────────────────────────────────┐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│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└────────────────────────────────────────────────────────────────┘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(улица)                 (дом)   (корп./стр.)   (офис/кв.)</w:t>
      </w:r>
    </w:p>
    <w:p w:rsidR="003E7D14" w:rsidRDefault="003E7D14" w:rsidP="003E7D14">
      <w:pPr>
        <w:pStyle w:val="ab"/>
        <w:rPr>
          <w:sz w:val="22"/>
          <w:szCs w:val="22"/>
        </w:rPr>
      </w:pP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Лицензия на осуществление деятельности по сохранению объектов культурного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наследия:</w:t>
      </w:r>
    </w:p>
    <w:p w:rsidR="003E7D14" w:rsidRPr="00942A05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┌──────────────────────────────────┬───────────────────────────────────────────────────┐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Выдана            │                                  │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└──────────────────────────────────┴───────────────────────────────────────────────────┘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(N лицензии)                          (дата 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дачи лицензии)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Виды работ:</w:t>
      </w:r>
      <w:hyperlink w:anchor="sub_199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объекте культурного наследия: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и категория историко-культурного значения объекта культурного наследия)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(адрес места нахождения объекта культурного наследия по данным органов технической инвентаризации)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Основание для выдачи разрешения: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- подряда (контракт)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выполнение работ:                      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Согласованной            │              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проектной документации, рабочей документации, или схем (графического плана))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Разработанной          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(полное наименование с указанием организационно-правовой формы организации)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┌────────────────────────┬─────────────────────────────────┐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Лицензия на осуществление деятельности        │                        │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сохранению объектов культурного наследия   └────────────────────────┴─────────────────────────────────┘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(N лицензии)             (дата выдачи лицензии)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организации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│Согласованной                   │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органа, дата и N согласования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кументации)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│Авторский надзор:                 │ 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(полное наименование с указанием организационно-правовой формы организации)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┌──┬──┬──┬──┬──┬──┬──┬──┬──┬──┬──┬──┬──┬──┬──┐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(приказ) на осуществление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авторского надзора                  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Научное руководство:                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документа, дата и N)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│Технический надзор</w:t>
      </w:r>
      <w:hyperlink w:anchor="sub_1993" w:history="1">
        <w:r>
          <w:rPr>
            <w:rStyle w:val="a4"/>
            <w:sz w:val="22"/>
            <w:szCs w:val="22"/>
          </w:rPr>
          <w:t>***</w:t>
        </w:r>
      </w:hyperlink>
      <w:r>
        <w:rPr>
          <w:sz w:val="22"/>
          <w:szCs w:val="22"/>
        </w:rPr>
        <w:t>:             │          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(должность, 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(полное наименование с указанием организационно-правовой формы организации)</w:t>
      </w:r>
    </w:p>
    <w:p w:rsidR="003E7D14" w:rsidRDefault="003E7D14" w:rsidP="003E7D14"/>
    <w:p w:rsidR="003E7D14" w:rsidRDefault="003E7D14" w:rsidP="003E7D14"/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┌──┬──┬──┬──┬──┬──┬──┬──┬──┬──┬──┬──┐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           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├──┼──┼──┼──┼──┼──┼──┼──┼──┼──┼──┼──┼──┬──┬──┐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ОГРН/ОГРНИП      │  │  │  │  │  │  │  │  │  │  │  │  │  │  │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└──┴──┴──┴──┴──┴──┴──┴──┴──┴──┴──┴──┴──┴──┴──┘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Договор (приказ) на осуществление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технического надзора:                ____________________________________________________________________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(дата и N 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┌──────────┬──────────────────────────────────────────────────────────┐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Адрес места нахождения             │          │                                                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└──────────┴──────────────────────────────────────────────────────────┘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(индекс)           (Субъект Российской Федерации, город)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┌──────────────────────────────────────┬───────┬───────────┬──────────┐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│                                      │       │           │          │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└──────────────────────────────────────┴───────┴───────────┴──────────┘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(улица)                  (дом)  (корп./стр.) (офис/кв.)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Разрешение выдано на срок до                       "_____"_________________________ 20_____  года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  _____________________            ___________________________________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(Должность уполномоченного лица            (Подпись)           М.П.                 (Ф.И.О.)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Органа охраны)</w:t>
      </w:r>
    </w:p>
    <w:p w:rsidR="003E7D14" w:rsidRDefault="003E7D14" w:rsidP="003E7D14"/>
    <w:p w:rsidR="003E7D14" w:rsidRDefault="003E7D14" w:rsidP="003E7D14">
      <w:pPr>
        <w:pStyle w:val="ad"/>
      </w:pPr>
      <w:r>
        <w:t>______________________________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5" w:name="sub_1991"/>
      <w:r>
        <w:rPr>
          <w:sz w:val="22"/>
          <w:szCs w:val="22"/>
        </w:rPr>
        <w:t>* указывается конкретный(ые) вид(ы) работ, согласно перечню, указанному в 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явлении о выдаче разрешения на</w:t>
      </w:r>
    </w:p>
    <w:bookmarkEnd w:id="75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проведение работ по сохранению объекта культурного наследия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6" w:name="sub_1992"/>
      <w:r>
        <w:rPr>
          <w:sz w:val="22"/>
          <w:szCs w:val="22"/>
        </w:rPr>
        <w:t>** ставится прочерк, в случае если разрешение выдается на научно-исследовательские и изыскательские работы,</w:t>
      </w:r>
    </w:p>
    <w:bookmarkEnd w:id="76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консервацию (противоаварийные работы), ремонт.</w:t>
      </w:r>
    </w:p>
    <w:p w:rsidR="003E7D14" w:rsidRDefault="003E7D14" w:rsidP="003E7D14">
      <w:pPr>
        <w:pStyle w:val="ab"/>
        <w:rPr>
          <w:sz w:val="22"/>
          <w:szCs w:val="22"/>
        </w:rPr>
      </w:pPr>
      <w:bookmarkStart w:id="77" w:name="sub_1993"/>
      <w:r>
        <w:rPr>
          <w:sz w:val="22"/>
          <w:szCs w:val="22"/>
        </w:rPr>
        <w:t>*** ставится прочерк, в случае если разрешение выдается на научно-исследовательские и изыскательские работы,</w:t>
      </w:r>
    </w:p>
    <w:bookmarkEnd w:id="77"/>
    <w:p w:rsidR="003E7D14" w:rsidRDefault="003E7D14" w:rsidP="003E7D14">
      <w:pPr>
        <w:pStyle w:val="ab"/>
        <w:rPr>
          <w:sz w:val="22"/>
          <w:szCs w:val="22"/>
        </w:rPr>
        <w:sectPr w:rsidR="003E7D14" w:rsidSect="00942A05">
          <w:pgSz w:w="16837" w:h="11905" w:orient="landscape"/>
          <w:pgMar w:top="567" w:right="799" w:bottom="568" w:left="799" w:header="720" w:footer="720" w:gutter="0"/>
          <w:cols w:space="720"/>
          <w:noEndnote/>
          <w:docGrid w:linePitch="326"/>
        </w:sectPr>
      </w:pPr>
      <w:r>
        <w:rPr>
          <w:sz w:val="22"/>
          <w:szCs w:val="22"/>
        </w:rPr>
        <w:t>ремонт</w:t>
      </w:r>
    </w:p>
    <w:p w:rsidR="003E7D14" w:rsidRDefault="003E7D14" w:rsidP="003E7D14">
      <w:pPr>
        <w:pStyle w:val="1"/>
      </w:pPr>
      <w:r>
        <w:lastRenderedPageBreak/>
        <w:t>Инструкция</w:t>
      </w:r>
      <w:r>
        <w:br/>
        <w:t>для организации, осуществляющей работы по настоящему разрешению</w:t>
      </w:r>
    </w:p>
    <w:p w:rsidR="003E7D14" w:rsidRDefault="003E7D14" w:rsidP="003E7D14"/>
    <w:p w:rsidR="003E7D14" w:rsidRDefault="003E7D14" w:rsidP="003E7D14">
      <w:r>
        <w:t>1. На месте проведения работ иметь заверенное в установленном порядке настоящее разр</w:t>
      </w:r>
      <w:r>
        <w:t>е</w:t>
      </w:r>
      <w:r>
        <w:t>шение и необходимую проектную документацию для выполнения работ по сохранению объекта культурного наследия местного (муниципального) значения (далее - Объект).</w:t>
      </w:r>
    </w:p>
    <w:p w:rsidR="003E7D14" w:rsidRDefault="003E7D14" w:rsidP="003E7D14">
      <w:bookmarkStart w:id="78" w:name="sub_1102"/>
      <w:r>
        <w:t>2. Выполнять условия настоящего разрешения, не допуская отступлений и изменений пр</w:t>
      </w:r>
      <w:r>
        <w:t>о</w:t>
      </w:r>
      <w:r>
        <w:t>екта в натуре без надлежащего разрешения организаций, согласовавших проектную документацию.</w:t>
      </w:r>
    </w:p>
    <w:p w:rsidR="003E7D14" w:rsidRDefault="003E7D14" w:rsidP="003E7D14">
      <w:bookmarkStart w:id="79" w:name="sub_1103"/>
      <w:bookmarkEnd w:id="78"/>
      <w:r>
        <w:t>3. Проводить систематические научно-исследовательские работы в процессе проведения р</w:t>
      </w:r>
      <w:r>
        <w:t>а</w:t>
      </w:r>
      <w:r>
        <w:t>бот на Объекте.</w:t>
      </w:r>
    </w:p>
    <w:p w:rsidR="003E7D14" w:rsidRDefault="003E7D14" w:rsidP="003E7D14">
      <w:bookmarkStart w:id="80" w:name="sub_1104"/>
      <w:bookmarkEnd w:id="79"/>
      <w:r>
        <w:t>4. Обеспечить научную фиксацию Объекта в процессе проведения работ, дополнительные обмеры, фотографирование до начала работ, в процессе их проведения и после окончания работ.</w:t>
      </w:r>
    </w:p>
    <w:p w:rsidR="003E7D14" w:rsidRDefault="003E7D14" w:rsidP="003E7D14">
      <w:bookmarkStart w:id="81" w:name="sub_1105"/>
      <w:bookmarkEnd w:id="80"/>
      <w:r>
        <w:t>5. Обеспечить сохранение всех элементов Объекта, обнаруженных раскрытием в процессе исследований и проведения работ на Объекте.</w:t>
      </w:r>
    </w:p>
    <w:p w:rsidR="003E7D14" w:rsidRDefault="003E7D14" w:rsidP="003E7D14">
      <w:bookmarkStart w:id="82" w:name="sub_1106"/>
      <w:bookmarkEnd w:id="81"/>
      <w:r>
        <w:t>6. Своевременно составлять акты на скрытые работы и этапы работ.</w:t>
      </w:r>
    </w:p>
    <w:p w:rsidR="003E7D14" w:rsidRDefault="003E7D14" w:rsidP="003E7D14">
      <w:bookmarkStart w:id="83" w:name="sub_1107"/>
      <w:bookmarkEnd w:id="82"/>
      <w:r>
        <w:t>7. Вести Общий журнал производства работ.</w:t>
      </w:r>
    </w:p>
    <w:p w:rsidR="003E7D14" w:rsidRDefault="003E7D14" w:rsidP="003E7D14">
      <w:bookmarkStart w:id="84" w:name="sub_1108"/>
      <w:bookmarkEnd w:id="83"/>
      <w:r>
        <w:t>8. Приостанавливать работы на основании принятых решений уполномоченных органов г</w:t>
      </w:r>
      <w:r>
        <w:t>о</w:t>
      </w:r>
      <w:r>
        <w:t>сударственной охраны объектов культурного наследия, научного руководства, авторского и техн</w:t>
      </w:r>
      <w:r>
        <w:t>и</w:t>
      </w:r>
      <w:r>
        <w:t>ческого надзора.</w:t>
      </w:r>
    </w:p>
    <w:p w:rsidR="003E7D14" w:rsidRDefault="003E7D14" w:rsidP="003E7D14">
      <w:bookmarkStart w:id="85" w:name="sub_1109"/>
      <w:bookmarkEnd w:id="84"/>
      <w:r>
        <w:t>9. В случае продолжения проведения работ на Объекте, по истечении срока действия н</w:t>
      </w:r>
      <w:r>
        <w:t>а</w:t>
      </w:r>
      <w:r>
        <w:t>стоящего разрешения получить новое разрешение.</w:t>
      </w:r>
    </w:p>
    <w:p w:rsidR="003E7D14" w:rsidRDefault="003E7D14" w:rsidP="003E7D14">
      <w:bookmarkStart w:id="86" w:name="sub_1110"/>
      <w:bookmarkEnd w:id="85"/>
      <w:r>
        <w:t>10.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Объекта.</w:t>
      </w:r>
    </w:p>
    <w:p w:rsidR="003E7D14" w:rsidRDefault="003E7D14" w:rsidP="003E7D14">
      <w:bookmarkStart w:id="87" w:name="sub_1111"/>
      <w:bookmarkEnd w:id="86"/>
      <w:r>
        <w:t>11. Настоящее разрешение не предоставляет право на проведение работ, затрагивающих конструктивные и другие характеристики надежности и безопасности Объекта.</w:t>
      </w:r>
    </w:p>
    <w:bookmarkEnd w:id="87"/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 _______________ (___________________)</w:t>
      </w:r>
    </w:p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(должность, получившего)              (подпись)            (Ф.И.О.)</w:t>
      </w:r>
    </w:p>
    <w:p w:rsidR="003E7D14" w:rsidRDefault="003E7D14" w:rsidP="003E7D14"/>
    <w:p w:rsidR="003E7D14" w:rsidRDefault="003E7D14" w:rsidP="003E7D14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"___"____________ 20__ г.</w:t>
      </w:r>
    </w:p>
    <w:p w:rsidR="003E7D14" w:rsidRDefault="003E7D14" w:rsidP="003E7D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E7D14" w:rsidRDefault="003E7D14" w:rsidP="003E7D1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B41F75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256F5B" w:rsidRPr="00A90532" w:rsidRDefault="00256F5B" w:rsidP="00256F5B">
      <w:pPr>
        <w:tabs>
          <w:tab w:val="left" w:pos="900"/>
        </w:tabs>
        <w:spacing w:after="60"/>
        <w:rPr>
          <w:rFonts w:ascii="PT Astra Serif" w:hAnsi="PT Astra Serif"/>
          <w:sz w:val="28"/>
        </w:rPr>
      </w:pPr>
    </w:p>
    <w:p w:rsidR="005D37CF" w:rsidRDefault="00256F5B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  <w:r w:rsidRPr="00A90532">
        <w:rPr>
          <w:rFonts w:ascii="PT Astra Serif" w:hAnsi="PT Astra Serif" w:cs="Times New Roman"/>
          <w:color w:val="000000" w:themeColor="text1"/>
        </w:rPr>
        <w:tab/>
      </w:r>
    </w:p>
    <w:p w:rsidR="003E7D14" w:rsidRDefault="005D37CF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3E7D14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</w:p>
    <w:p w:rsidR="00256F5B" w:rsidRPr="00A90532" w:rsidRDefault="003E7D14" w:rsidP="00256F5B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lastRenderedPageBreak/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>Приложение № 5</w:t>
      </w:r>
    </w:p>
    <w:p w:rsidR="00256F5B" w:rsidRPr="00A90532" w:rsidRDefault="00256F5B" w:rsidP="00256F5B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256F5B" w:rsidRPr="00A90532" w:rsidRDefault="00256F5B" w:rsidP="00256F5B">
      <w:pPr>
        <w:tabs>
          <w:tab w:val="left" w:pos="900"/>
        </w:tabs>
        <w:spacing w:line="192" w:lineRule="auto"/>
        <w:jc w:val="center"/>
        <w:rPr>
          <w:rFonts w:ascii="PT Astra Serif" w:hAnsi="PT Astra Serif"/>
          <w:sz w:val="30"/>
          <w:szCs w:val="30"/>
        </w:rPr>
      </w:pPr>
    </w:p>
    <w:p w:rsidR="00BC5269" w:rsidRPr="00A90532" w:rsidRDefault="00BC5269" w:rsidP="00BC526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714B1" w:rsidRPr="00A90532" w:rsidRDefault="004714B1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C5269" w:rsidRPr="00A90532" w:rsidRDefault="00BC5269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BC5269" w:rsidRPr="00A90532" w:rsidRDefault="00BC5269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4714B1" w:rsidRPr="00A90532" w:rsidRDefault="004714B1" w:rsidP="004714B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C5269" w:rsidRPr="00A90532" w:rsidRDefault="00BC5269" w:rsidP="00BC5269">
      <w:pPr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-11.85pt;width:411.6pt;height:49.85pt;z-index:5">
            <v:textbox style="mso-next-textbox:#_x0000_s1026">
              <w:txbxContent>
                <w:p w:rsidR="00A4475F" w:rsidRPr="007D6B6E" w:rsidRDefault="00A4475F" w:rsidP="00BC526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услуги: заявитель представляет заявление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 разрешения на проведение работ по сохранению объекта культурного наследия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BC5269" w:rsidRPr="00A90532" w:rsidRDefault="006E40D4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11" from="226.4pt,5.85pt" to="226.4pt,30.05pt">
            <v:stroke endarrow="block"/>
          </v:line>
        </w:pict>
      </w:r>
    </w:p>
    <w:p w:rsidR="00BC5269" w:rsidRPr="00A90532" w:rsidRDefault="006E40D4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10">
            <v:textbox style="mso-next-textbox:#_x0000_s1028">
              <w:txbxContent>
                <w:p w:rsidR="00A4475F" w:rsidRPr="007D6B6E" w:rsidRDefault="00A4475F" w:rsidP="00BC5269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3" from="226.4pt,8.5pt" to="226.4pt,32.7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9">
            <v:textbox style="mso-next-textbox:#_x0000_s1030">
              <w:txbxContent>
                <w:p w:rsidR="00A4475F" w:rsidRPr="007D6B6E" w:rsidRDefault="00A4475F" w:rsidP="00BC526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заявления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принятие решения о результате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услуги, подготовка проекта документа, являющегося результатом предоставления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разрешения на проведение работ, уведомления 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отказе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предоставлении муниципальной услуги</w:t>
                  </w:r>
                  <w:r w:rsidRPr="007D6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z-index:12" from="359.75pt,6.25pt" to="359.75pt,36.25pt">
            <v:stroke endarrow="block"/>
          </v:line>
        </w:pict>
      </w:r>
      <w:r>
        <w:rPr>
          <w:noProof/>
        </w:rPr>
        <w:pict>
          <v:line id="_x0000_s1032" style="position:absolute;left:0;text-align:left;z-index:4" from="70.95pt,6.25pt" to="70.95pt,40.05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-7pt;margin-top:7.85pt;width:201.8pt;height:91.7pt;z-index:1">
            <v:textbox style="mso-next-textbox:#_x0000_s1033">
              <w:txbxContent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Подписание </w:t>
                  </w:r>
                  <w:r>
                    <w:t>Заместителем главы разрешения на</w:t>
                  </w:r>
                  <w:r w:rsidRPr="0057235D">
                    <w:t xml:space="preserve"> </w:t>
                  </w:r>
                  <w:r>
                    <w:t>проведение р</w:t>
                  </w:r>
                  <w:r>
                    <w:t>а</w:t>
                  </w:r>
                  <w:r>
                    <w:t>бот</w:t>
                  </w:r>
                  <w:r w:rsidRPr="0057235D">
                    <w:t>;</w:t>
                  </w:r>
                </w:p>
                <w:p w:rsidR="00A4475F" w:rsidRDefault="00A4475F" w:rsidP="00BC5269">
                  <w:pPr>
                    <w:jc w:val="center"/>
                  </w:pPr>
                  <w:r>
                    <w:t xml:space="preserve">Регистрация разрешения </w:t>
                  </w:r>
                  <w:r w:rsidRPr="0057235D">
                    <w:t>о</w:t>
                  </w:r>
                  <w:r w:rsidRPr="0057235D">
                    <w:t>т</w:t>
                  </w:r>
                  <w:r w:rsidRPr="0057235D">
                    <w:t>делом делопроизводства</w:t>
                  </w:r>
                  <w:r>
                    <w:t>.</w:t>
                  </w:r>
                </w:p>
                <w:p w:rsidR="00A4475F" w:rsidRPr="0057235D" w:rsidRDefault="00A4475F" w:rsidP="00BC5269">
                  <w:pPr>
                    <w:jc w:val="center"/>
                  </w:pPr>
                </w:p>
                <w:p w:rsidR="00A4475F" w:rsidRPr="0057235D" w:rsidRDefault="00A4475F" w:rsidP="00BC5269"/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26.4pt;margin-top:4.05pt;width:222.95pt;height:78.95pt;z-index:6">
            <v:textbox style="mso-next-textbox:#_x0000_s1034">
              <w:txbxContent>
                <w:p w:rsidR="00A4475F" w:rsidRPr="0057235D" w:rsidRDefault="00A4475F" w:rsidP="00BC5269">
                  <w:pPr>
                    <w:jc w:val="center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</w:t>
                  </w:r>
                  <w:r>
                    <w:t>е</w:t>
                  </w:r>
                  <w:r>
                    <w:t>нии муниципальной у</w:t>
                  </w:r>
                  <w:r>
                    <w:t>с</w:t>
                  </w:r>
                  <w:r>
                    <w:t>луги</w:t>
                  </w:r>
                  <w:r w:rsidRPr="0057235D">
                    <w:t>;</w:t>
                  </w:r>
                </w:p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отд</w:t>
                  </w:r>
                  <w:r w:rsidRPr="0057235D">
                    <w:t>е</w:t>
                  </w:r>
                  <w:r w:rsidRPr="0057235D">
                    <w:t>лом делопроизводства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7" from="385.75pt,2.5pt" to="385.75pt,44.1pt">
            <v:stroke endarrow="block"/>
          </v:line>
        </w:pict>
      </w: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8" from="48.55pt,2.95pt" to="48.55pt,28pt">
            <v:stroke endarrow="block"/>
          </v:line>
        </w:pict>
      </w: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2.55pt;margin-top:11.9pt;width:369.6pt;height:25.25pt;z-index:2">
            <v:textbox style="mso-next-textbox:#_x0000_s1037">
              <w:txbxContent>
                <w:p w:rsidR="00A4475F" w:rsidRPr="005B5DDA" w:rsidRDefault="00A4475F" w:rsidP="00BC5269">
                  <w:pPr>
                    <w:jc w:val="center"/>
                    <w:rPr>
                      <w:b/>
                    </w:rPr>
                  </w:pPr>
                  <w:r>
                    <w:t>В</w:t>
                  </w:r>
                  <w:r w:rsidRPr="0057235D">
                    <w:t xml:space="preserve">ыдается результат предоставления </w:t>
                  </w:r>
                  <w:r>
                    <w:t>муниципальной</w:t>
                  </w:r>
                  <w:r w:rsidRPr="0057235D">
                    <w:t xml:space="preserve"> услуги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8" style="position:absolute;left:0;text-align:left;z-index:14" from="212.95pt,4.95pt" to="212.95pt,33.4pt">
            <v:stroke endarrow="block"/>
          </v:line>
        </w:pict>
      </w:r>
    </w:p>
    <w:p w:rsidR="00BC5269" w:rsidRPr="00A90532" w:rsidRDefault="00BC5269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C5269" w:rsidRPr="00A90532" w:rsidRDefault="006E40D4" w:rsidP="00BC5269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9" type="#_x0000_t202" style="position:absolute;left:0;text-align:left;margin-left:59.6pt;margin-top:1.65pt;width:320.85pt;height:27.1pt;z-index:13">
            <v:textbox style="mso-next-textbox:#_x0000_s1039">
              <w:txbxContent>
                <w:p w:rsidR="00A4475F" w:rsidRPr="0057235D" w:rsidRDefault="00A4475F" w:rsidP="00BC5269">
                  <w:pPr>
                    <w:jc w:val="center"/>
                  </w:pPr>
                  <w:r w:rsidRPr="0057235D">
                    <w:t xml:space="preserve">Предоставление </w:t>
                  </w:r>
                  <w:r>
                    <w:t>муниципальной</w:t>
                  </w:r>
                  <w:r w:rsidRPr="0057235D">
                    <w:t xml:space="preserve"> услуги завершено</w:t>
                  </w:r>
                </w:p>
              </w:txbxContent>
            </v:textbox>
          </v:shape>
        </w:pict>
      </w:r>
    </w:p>
    <w:p w:rsidR="00BC5269" w:rsidRPr="00A90532" w:rsidRDefault="00BC5269" w:rsidP="00BC5269">
      <w:pPr>
        <w:rPr>
          <w:rFonts w:ascii="PT Astra Serif" w:hAnsi="PT Astra Serif"/>
          <w:color w:val="000000"/>
          <w:sz w:val="28"/>
          <w:szCs w:val="28"/>
        </w:rPr>
      </w:pPr>
    </w:p>
    <w:p w:rsidR="00256F5B" w:rsidRPr="00A90532" w:rsidRDefault="00256F5B" w:rsidP="00BC5269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sectPr w:rsidR="00256F5B" w:rsidRPr="00A90532" w:rsidSect="009D702E">
      <w:type w:val="continuous"/>
      <w:pgSz w:w="11900" w:h="16800"/>
      <w:pgMar w:top="357" w:right="800" w:bottom="1276" w:left="80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D4" w:rsidRDefault="006E40D4">
      <w:r>
        <w:separator/>
      </w:r>
    </w:p>
  </w:endnote>
  <w:endnote w:type="continuationSeparator" w:id="0">
    <w:p w:rsidR="006E40D4" w:rsidRDefault="006E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8"/>
      <w:gridCol w:w="3258"/>
    </w:tblGrid>
    <w:tr w:rsidR="00A4475F" w:rsidRPr="008B25A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4475F" w:rsidRPr="008B25A6" w:rsidRDefault="00A4475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D4" w:rsidRDefault="006E40D4">
      <w:r>
        <w:separator/>
      </w:r>
    </w:p>
  </w:footnote>
  <w:footnote w:type="continuationSeparator" w:id="0">
    <w:p w:rsidR="006E40D4" w:rsidRDefault="006E4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467E1D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30D"/>
    <w:rsid w:val="00060457"/>
    <w:rsid w:val="0006359E"/>
    <w:rsid w:val="00066D06"/>
    <w:rsid w:val="00066E0B"/>
    <w:rsid w:val="00073AC6"/>
    <w:rsid w:val="00083A20"/>
    <w:rsid w:val="000A2034"/>
    <w:rsid w:val="000A47B1"/>
    <w:rsid w:val="000E2C77"/>
    <w:rsid w:val="000E2F32"/>
    <w:rsid w:val="000E6C82"/>
    <w:rsid w:val="000F44A5"/>
    <w:rsid w:val="001070BF"/>
    <w:rsid w:val="00107760"/>
    <w:rsid w:val="00110836"/>
    <w:rsid w:val="0011157F"/>
    <w:rsid w:val="00115440"/>
    <w:rsid w:val="0012301E"/>
    <w:rsid w:val="00127F1E"/>
    <w:rsid w:val="00132950"/>
    <w:rsid w:val="00151A49"/>
    <w:rsid w:val="001556DF"/>
    <w:rsid w:val="00156885"/>
    <w:rsid w:val="001D5D15"/>
    <w:rsid w:val="001E22B5"/>
    <w:rsid w:val="00204647"/>
    <w:rsid w:val="002116EA"/>
    <w:rsid w:val="002142F3"/>
    <w:rsid w:val="002255A0"/>
    <w:rsid w:val="0023781A"/>
    <w:rsid w:val="00256F5B"/>
    <w:rsid w:val="002609B1"/>
    <w:rsid w:val="002A48A6"/>
    <w:rsid w:val="002C7B27"/>
    <w:rsid w:val="00316B87"/>
    <w:rsid w:val="003227CA"/>
    <w:rsid w:val="00330735"/>
    <w:rsid w:val="003313B5"/>
    <w:rsid w:val="0035067F"/>
    <w:rsid w:val="003623B9"/>
    <w:rsid w:val="00386B8F"/>
    <w:rsid w:val="003B0ED3"/>
    <w:rsid w:val="003E233A"/>
    <w:rsid w:val="003E5462"/>
    <w:rsid w:val="003E7D14"/>
    <w:rsid w:val="00400AFC"/>
    <w:rsid w:val="004011DB"/>
    <w:rsid w:val="00402247"/>
    <w:rsid w:val="004110C8"/>
    <w:rsid w:val="004216CB"/>
    <w:rsid w:val="00447DFD"/>
    <w:rsid w:val="00462ACA"/>
    <w:rsid w:val="004714B1"/>
    <w:rsid w:val="00483CF7"/>
    <w:rsid w:val="004A723D"/>
    <w:rsid w:val="004B67B8"/>
    <w:rsid w:val="004C06DD"/>
    <w:rsid w:val="004E31A4"/>
    <w:rsid w:val="004E7133"/>
    <w:rsid w:val="0050003A"/>
    <w:rsid w:val="00504E2F"/>
    <w:rsid w:val="00506953"/>
    <w:rsid w:val="00514C6B"/>
    <w:rsid w:val="00527DC1"/>
    <w:rsid w:val="00536F99"/>
    <w:rsid w:val="005622EF"/>
    <w:rsid w:val="005674E5"/>
    <w:rsid w:val="0057235D"/>
    <w:rsid w:val="005723D3"/>
    <w:rsid w:val="005778D6"/>
    <w:rsid w:val="00584D56"/>
    <w:rsid w:val="00586F9D"/>
    <w:rsid w:val="005B3AE6"/>
    <w:rsid w:val="005B5DDA"/>
    <w:rsid w:val="005C140D"/>
    <w:rsid w:val="005D1BBE"/>
    <w:rsid w:val="005D37CF"/>
    <w:rsid w:val="005D4D5B"/>
    <w:rsid w:val="005E65EF"/>
    <w:rsid w:val="005F14F5"/>
    <w:rsid w:val="00614E3A"/>
    <w:rsid w:val="0061592A"/>
    <w:rsid w:val="0062378F"/>
    <w:rsid w:val="00625477"/>
    <w:rsid w:val="00631C5B"/>
    <w:rsid w:val="00663EBA"/>
    <w:rsid w:val="00671008"/>
    <w:rsid w:val="00680AFA"/>
    <w:rsid w:val="006B26B2"/>
    <w:rsid w:val="006E0B9F"/>
    <w:rsid w:val="006E40D4"/>
    <w:rsid w:val="006F2654"/>
    <w:rsid w:val="00700A32"/>
    <w:rsid w:val="00717314"/>
    <w:rsid w:val="00727E95"/>
    <w:rsid w:val="00752FF8"/>
    <w:rsid w:val="00754CD4"/>
    <w:rsid w:val="00770E10"/>
    <w:rsid w:val="0078320E"/>
    <w:rsid w:val="007835B7"/>
    <w:rsid w:val="00790164"/>
    <w:rsid w:val="007A6D49"/>
    <w:rsid w:val="007D6B6E"/>
    <w:rsid w:val="007E7BE7"/>
    <w:rsid w:val="007F4B31"/>
    <w:rsid w:val="00801535"/>
    <w:rsid w:val="008030E1"/>
    <w:rsid w:val="008127F2"/>
    <w:rsid w:val="00826710"/>
    <w:rsid w:val="00827D0E"/>
    <w:rsid w:val="00831784"/>
    <w:rsid w:val="00853AD4"/>
    <w:rsid w:val="00872375"/>
    <w:rsid w:val="008A3519"/>
    <w:rsid w:val="008B25A6"/>
    <w:rsid w:val="008B6A48"/>
    <w:rsid w:val="008C327A"/>
    <w:rsid w:val="008D25D1"/>
    <w:rsid w:val="008E26CB"/>
    <w:rsid w:val="00914CB8"/>
    <w:rsid w:val="0093087D"/>
    <w:rsid w:val="00932590"/>
    <w:rsid w:val="00937C16"/>
    <w:rsid w:val="00942A05"/>
    <w:rsid w:val="009460BA"/>
    <w:rsid w:val="00946BEB"/>
    <w:rsid w:val="00972682"/>
    <w:rsid w:val="009A75BD"/>
    <w:rsid w:val="009B13FF"/>
    <w:rsid w:val="009B1879"/>
    <w:rsid w:val="009C1080"/>
    <w:rsid w:val="009D702E"/>
    <w:rsid w:val="009E67CD"/>
    <w:rsid w:val="00A211CB"/>
    <w:rsid w:val="00A24F2C"/>
    <w:rsid w:val="00A275A7"/>
    <w:rsid w:val="00A370D2"/>
    <w:rsid w:val="00A4475F"/>
    <w:rsid w:val="00A54912"/>
    <w:rsid w:val="00A658E0"/>
    <w:rsid w:val="00A71621"/>
    <w:rsid w:val="00A823C9"/>
    <w:rsid w:val="00A90532"/>
    <w:rsid w:val="00AA0314"/>
    <w:rsid w:val="00AA2E71"/>
    <w:rsid w:val="00AB25CE"/>
    <w:rsid w:val="00AD6C3E"/>
    <w:rsid w:val="00AE270A"/>
    <w:rsid w:val="00AE3D7E"/>
    <w:rsid w:val="00AF7174"/>
    <w:rsid w:val="00AF72AA"/>
    <w:rsid w:val="00AF7507"/>
    <w:rsid w:val="00B101C2"/>
    <w:rsid w:val="00B12A84"/>
    <w:rsid w:val="00B303E1"/>
    <w:rsid w:val="00B41F75"/>
    <w:rsid w:val="00B52592"/>
    <w:rsid w:val="00B65396"/>
    <w:rsid w:val="00BA1F8E"/>
    <w:rsid w:val="00BA5266"/>
    <w:rsid w:val="00BB0852"/>
    <w:rsid w:val="00BB430C"/>
    <w:rsid w:val="00BC5269"/>
    <w:rsid w:val="00BE4A1C"/>
    <w:rsid w:val="00C04D41"/>
    <w:rsid w:val="00C10773"/>
    <w:rsid w:val="00C2364F"/>
    <w:rsid w:val="00C31809"/>
    <w:rsid w:val="00C37CB9"/>
    <w:rsid w:val="00C761E7"/>
    <w:rsid w:val="00C77132"/>
    <w:rsid w:val="00C86423"/>
    <w:rsid w:val="00C90B27"/>
    <w:rsid w:val="00C9655F"/>
    <w:rsid w:val="00CB1018"/>
    <w:rsid w:val="00CC2457"/>
    <w:rsid w:val="00CD29F2"/>
    <w:rsid w:val="00CF1B6E"/>
    <w:rsid w:val="00D01491"/>
    <w:rsid w:val="00D01E95"/>
    <w:rsid w:val="00D11F58"/>
    <w:rsid w:val="00D41724"/>
    <w:rsid w:val="00D511EB"/>
    <w:rsid w:val="00D7524E"/>
    <w:rsid w:val="00D77A36"/>
    <w:rsid w:val="00DA3E56"/>
    <w:rsid w:val="00DA45A5"/>
    <w:rsid w:val="00DC3CD8"/>
    <w:rsid w:val="00E0730D"/>
    <w:rsid w:val="00E11187"/>
    <w:rsid w:val="00E44F15"/>
    <w:rsid w:val="00EA120D"/>
    <w:rsid w:val="00EC5DDF"/>
    <w:rsid w:val="00ED456A"/>
    <w:rsid w:val="00EE0D19"/>
    <w:rsid w:val="00EF29A2"/>
    <w:rsid w:val="00F377D4"/>
    <w:rsid w:val="00F55636"/>
    <w:rsid w:val="00F76B13"/>
    <w:rsid w:val="00F77661"/>
    <w:rsid w:val="00FB5455"/>
    <w:rsid w:val="00FD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B1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A47B1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7A6D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6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6710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99"/>
    <w:qFormat/>
    <w:rsid w:val="006B26B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Cs w:val="20"/>
      <w:lang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6B26B2"/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AE270A"/>
    <w:rPr>
      <w:rFonts w:cs="Times New Roman"/>
      <w:i/>
      <w:iCs/>
    </w:rPr>
  </w:style>
  <w:style w:type="paragraph" w:customStyle="1" w:styleId="s1">
    <w:name w:val="s_1"/>
    <w:basedOn w:val="a"/>
    <w:rsid w:val="00CF1B6E"/>
    <w:pPr>
      <w:widowControl/>
      <w:shd w:val="clear" w:color="auto" w:fill="FFFFFF"/>
      <w:autoSpaceDE/>
      <w:autoSpaceDN/>
      <w:adjustRightInd/>
      <w:spacing w:before="100" w:beforeAutospacing="1" w:after="100" w:afterAutospacing="1"/>
      <w:ind w:firstLine="0"/>
      <w:contextualSpacing/>
    </w:pPr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rsid w:val="00386B8F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af7">
    <w:name w:val="Стиль"/>
    <w:basedOn w:val="a"/>
    <w:next w:val="a"/>
    <w:uiPriority w:val="99"/>
    <w:rsid w:val="00C31809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256F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B25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AB25CE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3E7D1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2177515/0" TargetMode="External"/><Relationship Id="rId18" Type="http://schemas.openxmlformats.org/officeDocument/2006/relationships/hyperlink" Target="http://internet.garant.ru/document/redirect/12127232/510" TargetMode="External"/><Relationship Id="rId26" Type="http://schemas.openxmlformats.org/officeDocument/2006/relationships/hyperlink" Target="http://www.baladmin.ru" TargetMode="External"/><Relationship Id="rId39" Type="http://schemas.openxmlformats.org/officeDocument/2006/relationships/hyperlink" Target="http://internet.garant.ru/document/redirect/12177515/160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27232/41" TargetMode="External"/><Relationship Id="rId34" Type="http://schemas.openxmlformats.org/officeDocument/2006/relationships/hyperlink" Target="http://internet.garant.ru/document/redirect/9539064/935" TargetMode="External"/><Relationship Id="rId4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86367/0" TargetMode="External"/><Relationship Id="rId17" Type="http://schemas.openxmlformats.org/officeDocument/2006/relationships/hyperlink" Target="http://internet.garant.ru/document/redirect/9539064/4560158" TargetMode="External"/><Relationship Id="rId25" Type="http://schemas.openxmlformats.org/officeDocument/2006/relationships/hyperlink" Target="http://internet.garant.ru/document/redirect/12127232/473" TargetMode="External"/><Relationship Id="rId33" Type="http://schemas.openxmlformats.org/officeDocument/2006/relationships/hyperlink" Target="http://internet.garant.ru/document/redirect/9539064/327" TargetMode="External"/><Relationship Id="rId38" Type="http://schemas.openxmlformats.org/officeDocument/2006/relationships/hyperlink" Target="http://internet.garant.ru/document/redirect/9539064/32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288350/0" TargetMode="External"/><Relationship Id="rId20" Type="http://schemas.openxmlformats.org/officeDocument/2006/relationships/hyperlink" Target="http://internet.garant.ru/document/redirect/12127232/40" TargetMode="External"/><Relationship Id="rId29" Type="http://schemas.openxmlformats.org/officeDocument/2006/relationships/hyperlink" Target="http://internet.garant.ru/document/redirect/12177515/16011" TargetMode="External"/><Relationship Id="rId41" Type="http://schemas.openxmlformats.org/officeDocument/2006/relationships/hyperlink" Target="http://internet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27232/0" TargetMode="External"/><Relationship Id="rId24" Type="http://schemas.openxmlformats.org/officeDocument/2006/relationships/hyperlink" Target="http://internet.garant.ru/document/redirect/12127232/472" TargetMode="External"/><Relationship Id="rId32" Type="http://schemas.openxmlformats.org/officeDocument/2006/relationships/hyperlink" Target="http://internet.garant.ru/document/redirect/9539064/5" TargetMode="External"/><Relationship Id="rId37" Type="http://schemas.openxmlformats.org/officeDocument/2006/relationships/hyperlink" Target="http://internet.garant.ru/document/redirect/12177515/16011" TargetMode="External"/><Relationship Id="rId40" Type="http://schemas.openxmlformats.org/officeDocument/2006/relationships/hyperlink" Target="http://internet.garant.ru/document/redirect/12177515/16011" TargetMode="External"/><Relationship Id="rId45" Type="http://schemas.openxmlformats.org/officeDocument/2006/relationships/hyperlink" Target="http://internet.garant.ru/document/redirect/12127232/45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504/0" TargetMode="External"/><Relationship Id="rId23" Type="http://schemas.openxmlformats.org/officeDocument/2006/relationships/hyperlink" Target="http://internet.garant.ru/document/redirect/12127232/451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36" Type="http://schemas.openxmlformats.org/officeDocument/2006/relationships/hyperlink" Target="http://internet.garant.ru/document/redirect/9539064/327" TargetMode="External"/><Relationship Id="rId10" Type="http://schemas.openxmlformats.org/officeDocument/2006/relationships/hyperlink" Target="http://www.baladmin.ru" TargetMode="External"/><Relationship Id="rId19" Type="http://schemas.openxmlformats.org/officeDocument/2006/relationships/hyperlink" Target="http://internet.garant.ru/document/redirect/12127232/36" TargetMode="External"/><Relationship Id="rId31" Type="http://schemas.openxmlformats.org/officeDocument/2006/relationships/hyperlink" Target="http://internet.garant.ru/document/redirect/12177515/1601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12127232/42" TargetMode="External"/><Relationship Id="rId27" Type="http://schemas.openxmlformats.org/officeDocument/2006/relationships/hyperlink" Target="consultantplus://offline/ref=086C94972C3A0F64FCAC176519E7E5F7B8F038067787F7A20FFEBF645BsCw0N" TargetMode="External"/><Relationship Id="rId30" Type="http://schemas.openxmlformats.org/officeDocument/2006/relationships/hyperlink" Target="http://internet.garant.ru/document/redirect/12177515/7014" TargetMode="External"/><Relationship Id="rId35" Type="http://schemas.openxmlformats.org/officeDocument/2006/relationships/hyperlink" Target="http://internet.garant.ru/document/redirect/9539064/32623" TargetMode="External"/><Relationship Id="rId43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D162-8478-4D8E-9A4C-F8484E84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14604</Words>
  <Characters>83247</Characters>
  <Application>Microsoft Office Word</Application>
  <DocSecurity>0</DocSecurity>
  <Lines>693</Lines>
  <Paragraphs>195</Paragraphs>
  <ScaleCrop>false</ScaleCrop>
  <Company>НПП "Гарант-Сервис"</Company>
  <LinksUpToDate>false</LinksUpToDate>
  <CharactersWithSpaces>97656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2022-12-01T10:06:00Z</cp:lastPrinted>
  <dcterms:created xsi:type="dcterms:W3CDTF">2025-02-19T10:39:00Z</dcterms:created>
  <dcterms:modified xsi:type="dcterms:W3CDTF">2025-02-19T10:39:00Z</dcterms:modified>
</cp:coreProperties>
</file>