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FD" w:rsidRDefault="00F430FD" w:rsidP="00F430FD">
      <w:pPr>
        <w:pStyle w:val="a3"/>
        <w:shd w:val="clear" w:color="auto" w:fill="FFFFFF"/>
        <w:spacing w:before="0" w:beforeAutospacing="0" w:after="150" w:afterAutospacing="0"/>
        <w:jc w:val="center"/>
        <w:rPr>
          <w:b/>
          <w:color w:val="333333"/>
          <w:sz w:val="28"/>
          <w:szCs w:val="28"/>
        </w:rPr>
      </w:pPr>
      <w:proofErr w:type="gramStart"/>
      <w:r w:rsidRPr="00F430FD">
        <w:rPr>
          <w:b/>
          <w:color w:val="333333"/>
          <w:sz w:val="28"/>
          <w:szCs w:val="28"/>
        </w:rPr>
        <w:t>Порядок поступления на муниципальную службы в администрацию Балашовского муниципального района</w:t>
      </w:r>
      <w:r w:rsidR="00584937">
        <w:rPr>
          <w:b/>
          <w:color w:val="333333"/>
          <w:sz w:val="28"/>
          <w:szCs w:val="28"/>
        </w:rPr>
        <w:t>, квалификационные требования, перечень документов для поступления на муниципальную службу</w:t>
      </w:r>
      <w:proofErr w:type="gramEnd"/>
    </w:p>
    <w:p w:rsidR="00584937" w:rsidRPr="00F430FD" w:rsidRDefault="00584937" w:rsidP="00F430FD">
      <w:pPr>
        <w:pStyle w:val="a3"/>
        <w:shd w:val="clear" w:color="auto" w:fill="FFFFFF"/>
        <w:spacing w:before="0" w:beforeAutospacing="0" w:after="150" w:afterAutospacing="0"/>
        <w:jc w:val="center"/>
        <w:rPr>
          <w:b/>
          <w:color w:val="333333"/>
          <w:sz w:val="28"/>
          <w:szCs w:val="28"/>
        </w:rPr>
      </w:pP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 Порядок приема муниципальных служащих:</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 xml:space="preserve">2.1.1. </w:t>
      </w:r>
      <w:proofErr w:type="gramStart"/>
      <w:r w:rsidRPr="009F325D">
        <w:rPr>
          <w:spacing w:val="2"/>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 xml:space="preserve">2.1.2. </w:t>
      </w:r>
      <w:proofErr w:type="gramStart"/>
      <w:r w:rsidRPr="009F325D">
        <w:rPr>
          <w:spacing w:val="2"/>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 Гражданин не может быть принят, а муниципальный служащий не может находиться на муниципальной службе в случае:</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2.1.3.1. Признания его недееспособным или ограниченно дееспособным решением суда, вступившим в законную силу.</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 xml:space="preserve">2.1.3.3. </w:t>
      </w:r>
      <w:proofErr w:type="gramStart"/>
      <w:r w:rsidRPr="009F325D">
        <w:rPr>
          <w:spacing w:val="2"/>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9F325D">
        <w:rPr>
          <w:rStyle w:val="apple-converted-space"/>
          <w:spacing w:val="2"/>
          <w:sz w:val="28"/>
          <w:szCs w:val="28"/>
        </w:rPr>
        <w:t> </w:t>
      </w:r>
    </w:p>
    <w:p w:rsidR="00584937" w:rsidRPr="0033181C"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33181C">
        <w:rPr>
          <w:spacing w:val="2"/>
          <w:sz w:val="28"/>
          <w:szCs w:val="28"/>
        </w:rPr>
        <w:t xml:space="preserve">2.1.3.5. </w:t>
      </w:r>
      <w:proofErr w:type="gramStart"/>
      <w:r w:rsidRPr="0033181C">
        <w:rPr>
          <w:spacing w:val="2"/>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главой Балашовского муниципального района, если замещение должности муниципальной службы связано с непосредственной подчиненностью или подконтрольностью главе Балашовского муниципального района, или с иным муниципальным служащим, если замещение должности </w:t>
      </w:r>
      <w:r w:rsidRPr="0033181C">
        <w:rPr>
          <w:spacing w:val="2"/>
          <w:sz w:val="28"/>
          <w:szCs w:val="28"/>
        </w:rPr>
        <w:lastRenderedPageBreak/>
        <w:t>муниципальной службы связано с непосредственной подчиненностью или подконтрольностью одного из них другому.</w:t>
      </w:r>
      <w:proofErr w:type="gramEnd"/>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 xml:space="preserve">2.1.3.6. </w:t>
      </w:r>
      <w:proofErr w:type="gramStart"/>
      <w:r w:rsidRPr="009F325D">
        <w:rPr>
          <w:spacing w:val="2"/>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9F325D">
        <w:rPr>
          <w:spacing w:val="2"/>
          <w:sz w:val="28"/>
          <w:szCs w:val="28"/>
        </w:rPr>
        <w:t xml:space="preserve"> с </w:t>
      </w:r>
      <w:proofErr w:type="gramStart"/>
      <w:r w:rsidRPr="009F325D">
        <w:rPr>
          <w:spacing w:val="2"/>
          <w:sz w:val="28"/>
          <w:szCs w:val="28"/>
        </w:rPr>
        <w:t>которым</w:t>
      </w:r>
      <w:proofErr w:type="gramEnd"/>
      <w:r w:rsidRPr="009F325D">
        <w:rPr>
          <w:spacing w:val="2"/>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2.1.3.8. Представления подложных документов или заведомо ложных сведений при поступлении на муниципальную службу.</w:t>
      </w:r>
    </w:p>
    <w:p w:rsidR="00584937" w:rsidRPr="00E67DC2"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E67DC2">
        <w:rPr>
          <w:spacing w:val="2"/>
          <w:sz w:val="28"/>
          <w:szCs w:val="28"/>
        </w:rPr>
        <w:t>2.1.3.9. Непредставления предусмотренных</w:t>
      </w:r>
      <w:r w:rsidRPr="00E67DC2">
        <w:rPr>
          <w:rStyle w:val="apple-converted-space"/>
          <w:spacing w:val="2"/>
          <w:sz w:val="28"/>
          <w:szCs w:val="28"/>
        </w:rPr>
        <w:t> </w:t>
      </w:r>
      <w:hyperlink r:id="rId4" w:history="1">
        <w:r w:rsidRPr="00E67DC2">
          <w:rPr>
            <w:rStyle w:val="a4"/>
            <w:color w:val="auto"/>
            <w:spacing w:val="2"/>
            <w:sz w:val="28"/>
            <w:szCs w:val="28"/>
            <w:u w:val="none"/>
          </w:rPr>
          <w:t>ФЗ «О муниципальной службе в Российской Федерации</w:t>
        </w:r>
      </w:hyperlink>
      <w:r w:rsidRPr="00E67DC2">
        <w:rPr>
          <w:spacing w:val="2"/>
          <w:sz w:val="28"/>
          <w:szCs w:val="28"/>
        </w:rPr>
        <w:t>»,</w:t>
      </w:r>
      <w:r w:rsidRPr="00E67DC2">
        <w:rPr>
          <w:rStyle w:val="apple-converted-space"/>
          <w:spacing w:val="2"/>
          <w:sz w:val="28"/>
          <w:szCs w:val="28"/>
        </w:rPr>
        <w:t> </w:t>
      </w:r>
      <w:hyperlink r:id="rId5" w:history="1">
        <w:r w:rsidRPr="00E67DC2">
          <w:rPr>
            <w:rStyle w:val="a4"/>
            <w:color w:val="auto"/>
            <w:spacing w:val="2"/>
            <w:sz w:val="28"/>
            <w:szCs w:val="28"/>
            <w:u w:val="none"/>
          </w:rPr>
          <w:t>ФЗ «О противодействии коррупции</w:t>
        </w:r>
      </w:hyperlink>
      <w:r w:rsidRPr="00E67DC2">
        <w:rPr>
          <w:spacing w:val="2"/>
          <w:sz w:val="28"/>
          <w:szCs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rStyle w:val="apple-converted-space"/>
          <w:spacing w:val="2"/>
          <w:sz w:val="28"/>
          <w:szCs w:val="28"/>
        </w:rPr>
      </w:pPr>
      <w:r w:rsidRPr="009F325D">
        <w:rPr>
          <w:spacing w:val="2"/>
          <w:sz w:val="28"/>
          <w:szCs w:val="28"/>
        </w:rPr>
        <w:t>2.1.3.10.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9F325D">
        <w:rPr>
          <w:rStyle w:val="apple-converted-space"/>
          <w:spacing w:val="2"/>
          <w:sz w:val="28"/>
          <w:szCs w:val="28"/>
        </w:rPr>
        <w:t> </w:t>
      </w:r>
    </w:p>
    <w:p w:rsidR="00584937" w:rsidRPr="0033181C"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33181C">
        <w:rPr>
          <w:spacing w:val="2"/>
          <w:sz w:val="28"/>
          <w:szCs w:val="28"/>
        </w:rPr>
        <w:t>2.1.4.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4937" w:rsidRPr="0033181C"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shd w:val="clear" w:color="auto" w:fill="FFFFFF"/>
        </w:rPr>
      </w:pPr>
      <w:r w:rsidRPr="0033181C">
        <w:rPr>
          <w:spacing w:val="2"/>
          <w:sz w:val="28"/>
          <w:szCs w:val="28"/>
          <w:shd w:val="clear" w:color="auto" w:fill="FFFFFF"/>
        </w:rPr>
        <w:t>По достижении предельного возраста, установленного для замещения должности муниципальной службы, трудовой договор с муниципальным служащим может быть расторгнут по инициативе работодателя в соответствии с</w:t>
      </w:r>
      <w:r w:rsidRPr="0033181C">
        <w:rPr>
          <w:rStyle w:val="apple-converted-space"/>
          <w:spacing w:val="2"/>
          <w:sz w:val="28"/>
          <w:szCs w:val="28"/>
          <w:shd w:val="clear" w:color="auto" w:fill="FFFFFF"/>
        </w:rPr>
        <w:t> </w:t>
      </w:r>
      <w:hyperlink r:id="rId6" w:history="1">
        <w:r w:rsidRPr="0033181C">
          <w:rPr>
            <w:sz w:val="28"/>
            <w:szCs w:val="28"/>
          </w:rPr>
          <w:t xml:space="preserve"> </w:t>
        </w:r>
        <w:r w:rsidRPr="0033181C">
          <w:rPr>
            <w:rStyle w:val="a4"/>
            <w:color w:val="auto"/>
            <w:spacing w:val="2"/>
            <w:sz w:val="28"/>
            <w:szCs w:val="28"/>
            <w:u w:val="none"/>
            <w:shd w:val="clear" w:color="auto" w:fill="FFFFFF"/>
          </w:rPr>
          <w:t>Федеральным законом «О муниципальной службе в Российской Федерации</w:t>
        </w:r>
      </w:hyperlink>
      <w:r w:rsidRPr="0033181C">
        <w:rPr>
          <w:spacing w:val="2"/>
          <w:sz w:val="28"/>
          <w:szCs w:val="28"/>
          <w:shd w:val="clear" w:color="auto" w:fill="FFFFFF"/>
        </w:rPr>
        <w:t>».</w:t>
      </w:r>
    </w:p>
    <w:p w:rsidR="00584937" w:rsidRPr="0033181C"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shd w:val="clear" w:color="auto" w:fill="FFFFFF"/>
        </w:rPr>
      </w:pPr>
      <w:r w:rsidRPr="0033181C">
        <w:rPr>
          <w:spacing w:val="2"/>
          <w:sz w:val="28"/>
          <w:szCs w:val="28"/>
          <w:shd w:val="clear" w:color="auto" w:fill="FFFFFF"/>
        </w:rPr>
        <w:t>В случае продления срока нахождения на муниципальной службе муниципального служащего сверх предельного возраста после прекращения трудового договора с муниципальным служащим заключается срочный трудовой договор.</w:t>
      </w:r>
    </w:p>
    <w:p w:rsidR="00584937" w:rsidRPr="0033181C"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33181C">
        <w:rPr>
          <w:spacing w:val="2"/>
          <w:sz w:val="28"/>
          <w:szCs w:val="28"/>
          <w:shd w:val="clear" w:color="auto" w:fill="FFFFFF"/>
        </w:rPr>
        <w:t>Однократное продление срока нахождения на муниципальной службе муниципального служащего, достигшего предельного возраста, допускается не более</w:t>
      </w:r>
      <w:proofErr w:type="gramStart"/>
      <w:r w:rsidRPr="0033181C">
        <w:rPr>
          <w:spacing w:val="2"/>
          <w:sz w:val="28"/>
          <w:szCs w:val="28"/>
          <w:shd w:val="clear" w:color="auto" w:fill="FFFFFF"/>
        </w:rPr>
        <w:t>,</w:t>
      </w:r>
      <w:proofErr w:type="gramEnd"/>
      <w:r w:rsidRPr="0033181C">
        <w:rPr>
          <w:spacing w:val="2"/>
          <w:sz w:val="28"/>
          <w:szCs w:val="28"/>
          <w:shd w:val="clear" w:color="auto" w:fill="FFFFFF"/>
        </w:rPr>
        <w:t xml:space="preserve"> чем на один год.</w:t>
      </w:r>
    </w:p>
    <w:p w:rsidR="00584937" w:rsidRPr="00584937" w:rsidRDefault="00584937" w:rsidP="00584937">
      <w:pPr>
        <w:autoSpaceDE w:val="0"/>
        <w:autoSpaceDN w:val="0"/>
        <w:adjustRightInd w:val="0"/>
        <w:spacing w:after="0" w:line="240" w:lineRule="auto"/>
        <w:jc w:val="both"/>
        <w:rPr>
          <w:rFonts w:ascii="Times New Roman" w:hAnsi="Times New Roman" w:cs="Times New Roman"/>
          <w:sz w:val="28"/>
          <w:szCs w:val="28"/>
        </w:rPr>
      </w:pPr>
      <w:r w:rsidRPr="00584937">
        <w:rPr>
          <w:rFonts w:ascii="Times New Roman" w:hAnsi="Times New Roman" w:cs="Times New Roman"/>
          <w:bCs/>
          <w:sz w:val="28"/>
          <w:szCs w:val="28"/>
        </w:rPr>
        <w:lastRenderedPageBreak/>
        <w:t xml:space="preserve">2.1.5. </w:t>
      </w:r>
      <w:proofErr w:type="gramStart"/>
      <w:r w:rsidRPr="00584937">
        <w:rPr>
          <w:rFonts w:ascii="Times New Roman" w:hAnsi="Times New Roman" w:cs="Times New Roman"/>
          <w:bCs/>
          <w:sz w:val="28"/>
          <w:szCs w:val="28"/>
        </w:rPr>
        <w:t>В соответствии с действующим законодательством для замещения должностей муниципальной службы установлены</w:t>
      </w:r>
      <w:r w:rsidRPr="00584937">
        <w:rPr>
          <w:rFonts w:ascii="Times New Roman" w:hAnsi="Times New Roman" w:cs="Times New Roman"/>
          <w:sz w:val="28"/>
          <w:szCs w:val="28"/>
        </w:rPr>
        <w:t xml:space="preserve"> квалификационные требования в соответствии с классификацией</w:t>
      </w:r>
      <w:proofErr w:type="gramEnd"/>
      <w:r w:rsidRPr="00584937">
        <w:rPr>
          <w:rFonts w:ascii="Times New Roman" w:hAnsi="Times New Roman" w:cs="Times New Roman"/>
          <w:sz w:val="28"/>
          <w:szCs w:val="28"/>
        </w:rPr>
        <w:t xml:space="preserve"> должностей муниципальной службы и предъявляются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r w:rsidRPr="00584937">
        <w:rPr>
          <w:rFonts w:ascii="Times New Roman" w:hAnsi="Times New Roman" w:cs="Times New Roman"/>
          <w:sz w:val="28"/>
          <w:szCs w:val="28"/>
        </w:rPr>
        <w:t>Типовыми квалификационными требованиями, предъявляемыми к уровню профессионального образования, являются:</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0" w:name="sub_321"/>
      <w:r w:rsidRPr="00584937">
        <w:rPr>
          <w:rFonts w:ascii="Times New Roman" w:hAnsi="Times New Roman" w:cs="Times New Roman"/>
          <w:sz w:val="28"/>
          <w:szCs w:val="28"/>
        </w:rPr>
        <w:t xml:space="preserve">1) к высшим, главным должностям муниципальной службы - наличие высшего образования не ниже уровня </w:t>
      </w:r>
      <w:proofErr w:type="spellStart"/>
      <w:r w:rsidRPr="00584937">
        <w:rPr>
          <w:rFonts w:ascii="Times New Roman" w:hAnsi="Times New Roman" w:cs="Times New Roman"/>
          <w:sz w:val="28"/>
          <w:szCs w:val="28"/>
        </w:rPr>
        <w:t>специалитета</w:t>
      </w:r>
      <w:proofErr w:type="spellEnd"/>
      <w:r w:rsidRPr="00584937">
        <w:rPr>
          <w:rFonts w:ascii="Times New Roman" w:hAnsi="Times New Roman" w:cs="Times New Roman"/>
          <w:sz w:val="28"/>
          <w:szCs w:val="28"/>
        </w:rPr>
        <w:t>, магистратуры;</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1" w:name="sub_322"/>
      <w:bookmarkEnd w:id="0"/>
      <w:r w:rsidRPr="00584937">
        <w:rPr>
          <w:rFonts w:ascii="Times New Roman" w:hAnsi="Times New Roman" w:cs="Times New Roman"/>
          <w:sz w:val="28"/>
          <w:szCs w:val="28"/>
        </w:rPr>
        <w:t>2) к ведущим должностям муниципальной службы - наличие высшего образования;</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2" w:name="sub_323"/>
      <w:bookmarkEnd w:id="1"/>
      <w:r w:rsidRPr="00584937">
        <w:rPr>
          <w:rFonts w:ascii="Times New Roman" w:hAnsi="Times New Roman" w:cs="Times New Roman"/>
          <w:sz w:val="28"/>
          <w:szCs w:val="28"/>
        </w:rPr>
        <w:t>3) к старшим и младшим должностям муниципальной службы - наличие профессионального образования.</w:t>
      </w:r>
    </w:p>
    <w:bookmarkEnd w:id="2"/>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r w:rsidRPr="00584937">
        <w:rPr>
          <w:rFonts w:ascii="Times New Roman" w:hAnsi="Times New Roman" w:cs="Times New Roman"/>
          <w:sz w:val="28"/>
          <w:szCs w:val="28"/>
        </w:rPr>
        <w:t>Типовыми квалификационными требованиями, предъявляемыми к стажу муниципальной службы или стажу работы по специальности, направлению подготовки для граждан, претендующих на должности муниципальной службы, являются:</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3" w:name="sub_331"/>
      <w:r w:rsidRPr="00584937">
        <w:rPr>
          <w:rFonts w:ascii="Times New Roman" w:hAnsi="Times New Roman" w:cs="Times New Roman"/>
          <w:sz w:val="28"/>
          <w:szCs w:val="28"/>
        </w:rPr>
        <w:t>1) для высших должностей муниципальной службы - наличие не менее шести лет стажа муниципальной службы или не менее семи лет стажа работы по специальности, направлению подготовки;</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4" w:name="sub_332"/>
      <w:bookmarkEnd w:id="3"/>
      <w:r w:rsidRPr="00584937">
        <w:rPr>
          <w:rFonts w:ascii="Times New Roman" w:hAnsi="Times New Roman" w:cs="Times New Roman"/>
          <w:sz w:val="28"/>
          <w:szCs w:val="28"/>
        </w:rPr>
        <w:t>2) для главных должностей муниципальной службы - наличие не менее четырех лет стажа муниципальной службы или не менее пяти лет стажа работы по специальности, направлению подготовки;</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5" w:name="sub_333"/>
      <w:bookmarkEnd w:id="4"/>
      <w:r w:rsidRPr="00584937">
        <w:rPr>
          <w:rFonts w:ascii="Times New Roman" w:hAnsi="Times New Roman" w:cs="Times New Roman"/>
          <w:sz w:val="28"/>
          <w:szCs w:val="28"/>
        </w:rPr>
        <w:t>3) для ведущих должностей муниципальной службы - без предъявления требований к стажу;</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6" w:name="sub_336"/>
      <w:bookmarkEnd w:id="5"/>
      <w:r w:rsidRPr="00584937">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w:t>
      </w:r>
    </w:p>
    <w:p w:rsidR="00584937" w:rsidRPr="00584937" w:rsidRDefault="00584937" w:rsidP="00584937">
      <w:pPr>
        <w:autoSpaceDE w:val="0"/>
        <w:autoSpaceDN w:val="0"/>
        <w:adjustRightInd w:val="0"/>
        <w:spacing w:after="0" w:line="240" w:lineRule="auto"/>
        <w:ind w:firstLine="720"/>
        <w:jc w:val="both"/>
        <w:rPr>
          <w:rFonts w:ascii="Times New Roman" w:hAnsi="Times New Roman" w:cs="Times New Roman"/>
          <w:sz w:val="28"/>
          <w:szCs w:val="28"/>
        </w:rPr>
      </w:pPr>
      <w:bookmarkStart w:id="7" w:name="sub_334"/>
      <w:bookmarkEnd w:id="6"/>
      <w:r w:rsidRPr="00584937">
        <w:rPr>
          <w:rFonts w:ascii="Times New Roman" w:hAnsi="Times New Roman" w:cs="Times New Roman"/>
          <w:sz w:val="28"/>
          <w:szCs w:val="28"/>
        </w:rPr>
        <w:t>4) для старших и младших должностей муниципальной службы - без предъявления требований к ста</w:t>
      </w:r>
      <w:bookmarkEnd w:id="7"/>
      <w:r w:rsidRPr="00584937">
        <w:rPr>
          <w:rFonts w:ascii="Times New Roman" w:hAnsi="Times New Roman" w:cs="Times New Roman"/>
          <w:sz w:val="28"/>
          <w:szCs w:val="28"/>
        </w:rPr>
        <w:t>жу.</w:t>
      </w:r>
    </w:p>
    <w:p w:rsidR="00584937" w:rsidRPr="009F325D" w:rsidRDefault="00584937" w:rsidP="00584937">
      <w:pPr>
        <w:pStyle w:val="formattexttopleveltext"/>
        <w:shd w:val="clear" w:color="auto" w:fill="FFFFFF"/>
        <w:spacing w:before="0" w:beforeAutospacing="0" w:after="0" w:afterAutospacing="0"/>
        <w:jc w:val="both"/>
        <w:textAlignment w:val="baseline"/>
        <w:rPr>
          <w:spacing w:val="2"/>
          <w:sz w:val="28"/>
          <w:szCs w:val="28"/>
        </w:rPr>
      </w:pPr>
      <w:r w:rsidRPr="00584937">
        <w:rPr>
          <w:spacing w:val="2"/>
          <w:sz w:val="28"/>
          <w:szCs w:val="28"/>
        </w:rPr>
        <w:t>2.1.6. При поступлении на муниципальную службу гражданин</w:t>
      </w:r>
      <w:r w:rsidRPr="009F325D">
        <w:rPr>
          <w:spacing w:val="2"/>
          <w:sz w:val="28"/>
          <w:szCs w:val="28"/>
        </w:rPr>
        <w:t xml:space="preserve"> представляет:</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 Заявление с просьбой о поступлении на муниципальную службу и замещении должности муниципальной службы.</w:t>
      </w:r>
    </w:p>
    <w:p w:rsidR="00584937" w:rsidRPr="009C36A2"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.1. Собственноручно заполненную и подписанную анкету</w:t>
      </w:r>
      <w:r w:rsidRPr="009C36A2">
        <w:rPr>
          <w:spacing w:val="2"/>
          <w:sz w:val="28"/>
          <w:szCs w:val="28"/>
        </w:rPr>
        <w:t>.</w:t>
      </w:r>
    </w:p>
    <w:p w:rsidR="00584937" w:rsidRPr="009F325D" w:rsidRDefault="00584937" w:rsidP="00584937">
      <w:pPr>
        <w:pStyle w:val="formattexttopleveltext"/>
        <w:shd w:val="clear" w:color="auto" w:fill="FFFFFF"/>
        <w:spacing w:before="0" w:beforeAutospacing="0" w:after="0" w:afterAutospacing="0" w:line="315" w:lineRule="atLeast"/>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.2. Паспорт.</w:t>
      </w:r>
    </w:p>
    <w:p w:rsidR="00584937" w:rsidRPr="009F325D" w:rsidRDefault="00584937" w:rsidP="00584937">
      <w:pPr>
        <w:pStyle w:val="formattexttopleveltext"/>
        <w:shd w:val="clear" w:color="auto" w:fill="FFFFFF"/>
        <w:spacing w:before="0" w:beforeAutospacing="0" w:after="0" w:afterAutospacing="0"/>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.3. Трудовую книжку</w:t>
      </w:r>
      <w:r>
        <w:rPr>
          <w:spacing w:val="2"/>
          <w:sz w:val="28"/>
          <w:szCs w:val="28"/>
        </w:rPr>
        <w:t xml:space="preserve"> или сведения о трудовой деятельности</w:t>
      </w:r>
      <w:r w:rsidRPr="009F325D">
        <w:rPr>
          <w:spacing w:val="2"/>
          <w:sz w:val="28"/>
          <w:szCs w:val="28"/>
        </w:rPr>
        <w:t>, за исключение</w:t>
      </w:r>
      <w:r w:rsidRPr="0066163C">
        <w:rPr>
          <w:spacing w:val="2"/>
          <w:sz w:val="28"/>
          <w:szCs w:val="28"/>
        </w:rPr>
        <w:t>м</w:t>
      </w:r>
      <w:r w:rsidRPr="009F325D">
        <w:rPr>
          <w:spacing w:val="2"/>
          <w:sz w:val="28"/>
          <w:szCs w:val="28"/>
        </w:rPr>
        <w:t xml:space="preserve"> случаев, когда трудо</w:t>
      </w:r>
      <w:r>
        <w:rPr>
          <w:spacing w:val="2"/>
          <w:sz w:val="28"/>
          <w:szCs w:val="28"/>
        </w:rPr>
        <w:t>вой договор заключается впервые, или работник поступает на работу на условиях совместительства.</w:t>
      </w:r>
    </w:p>
    <w:p w:rsidR="00584937" w:rsidRPr="009F325D" w:rsidRDefault="00584937" w:rsidP="00584937">
      <w:pPr>
        <w:pStyle w:val="formattexttopleveltext"/>
        <w:shd w:val="clear" w:color="auto" w:fill="FFFFFF"/>
        <w:spacing w:before="0" w:beforeAutospacing="0" w:after="0" w:afterAutospacing="0"/>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.4. Документ об образовании.</w:t>
      </w:r>
    </w:p>
    <w:p w:rsidR="00584937" w:rsidRPr="00343D22" w:rsidRDefault="00584937" w:rsidP="00584937">
      <w:pPr>
        <w:pStyle w:val="s1"/>
        <w:shd w:val="clear" w:color="auto" w:fill="FFFFFF"/>
        <w:spacing w:before="0" w:beforeAutospacing="0" w:after="0" w:afterAutospacing="0"/>
        <w:jc w:val="both"/>
        <w:rPr>
          <w:sz w:val="30"/>
          <w:szCs w:val="30"/>
        </w:rPr>
      </w:pPr>
      <w:r w:rsidRPr="00343D22">
        <w:rPr>
          <w:spacing w:val="2"/>
          <w:sz w:val="28"/>
          <w:szCs w:val="28"/>
        </w:rPr>
        <w:lastRenderedPageBreak/>
        <w:t xml:space="preserve">2.1.7.5. Страховое свидетельство обязательного пенсионного страхования или </w:t>
      </w:r>
      <w:r w:rsidRPr="00343D22">
        <w:rPr>
          <w:sz w:val="30"/>
          <w:szCs w:val="30"/>
        </w:rPr>
        <w:t>документ, подтверждающий регистрацию в системе индивидуального (персонифицированного) учета</w:t>
      </w:r>
      <w:r>
        <w:rPr>
          <w:sz w:val="30"/>
          <w:szCs w:val="30"/>
        </w:rPr>
        <w:t>, за исключением случаев, когда трудовой договор заключается впервые</w:t>
      </w:r>
      <w:r w:rsidRPr="00343D22">
        <w:rPr>
          <w:sz w:val="30"/>
          <w:szCs w:val="30"/>
        </w:rPr>
        <w:t>;</w:t>
      </w:r>
    </w:p>
    <w:p w:rsidR="00584937" w:rsidRPr="009F325D" w:rsidRDefault="00584937" w:rsidP="00584937">
      <w:pPr>
        <w:pStyle w:val="formattexttopleveltext"/>
        <w:shd w:val="clear" w:color="auto" w:fill="FFFFFF"/>
        <w:spacing w:before="0" w:beforeAutospacing="0" w:after="0" w:afterAutospacing="0"/>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 xml:space="preserve">.6. Свидетельство </w:t>
      </w:r>
      <w:proofErr w:type="gramStart"/>
      <w:r w:rsidRPr="009F325D">
        <w:rPr>
          <w:spacing w:val="2"/>
          <w:sz w:val="28"/>
          <w:szCs w:val="28"/>
        </w:rPr>
        <w:t>о постановке физического лица на учет в налоговом органе по месту жительства на территории</w:t>
      </w:r>
      <w:proofErr w:type="gramEnd"/>
      <w:r w:rsidRPr="009F325D">
        <w:rPr>
          <w:spacing w:val="2"/>
          <w:sz w:val="28"/>
          <w:szCs w:val="28"/>
        </w:rPr>
        <w:t xml:space="preserve"> Российской Федерации.</w:t>
      </w:r>
    </w:p>
    <w:p w:rsidR="00584937" w:rsidRPr="009F325D" w:rsidRDefault="00584937" w:rsidP="00584937">
      <w:pPr>
        <w:pStyle w:val="formattexttopleveltext"/>
        <w:shd w:val="clear" w:color="auto" w:fill="FFFFFF"/>
        <w:spacing w:before="0" w:beforeAutospacing="0" w:after="0" w:afterAutospacing="0" w:line="315" w:lineRule="atLeast"/>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.7. Документы воинского учета - для граждан, пребывающих в запасе, и лиц, подлежащих призыву на военную службу.</w:t>
      </w:r>
      <w:r w:rsidRPr="009F325D">
        <w:rPr>
          <w:rStyle w:val="apple-converted-space"/>
          <w:spacing w:val="2"/>
          <w:sz w:val="28"/>
          <w:szCs w:val="28"/>
        </w:rPr>
        <w:t> </w:t>
      </w:r>
    </w:p>
    <w:p w:rsidR="00584937" w:rsidRPr="009F325D" w:rsidRDefault="00584937" w:rsidP="00584937">
      <w:pPr>
        <w:pStyle w:val="formattexttopleveltext"/>
        <w:shd w:val="clear" w:color="auto" w:fill="FFFFFF"/>
        <w:spacing w:before="0" w:beforeAutospacing="0" w:after="0" w:afterAutospacing="0" w:line="315" w:lineRule="atLeast"/>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.8. Заключение медицинской организации об отсутствии заболевания, препятствующего поступлению на муниципальную службу.</w:t>
      </w:r>
      <w:r w:rsidRPr="009F325D">
        <w:rPr>
          <w:rStyle w:val="apple-converted-space"/>
          <w:spacing w:val="2"/>
          <w:sz w:val="28"/>
          <w:szCs w:val="28"/>
        </w:rPr>
        <w:t> </w:t>
      </w:r>
    </w:p>
    <w:p w:rsidR="00584937" w:rsidRPr="009F325D" w:rsidRDefault="00584937" w:rsidP="00584937">
      <w:pPr>
        <w:pStyle w:val="formattexttopleveltext"/>
        <w:shd w:val="clear" w:color="auto" w:fill="FFFFFF"/>
        <w:spacing w:before="0" w:beforeAutospacing="0" w:after="0" w:afterAutospacing="0" w:line="315" w:lineRule="atLeast"/>
        <w:textAlignment w:val="baseline"/>
        <w:rPr>
          <w:spacing w:val="2"/>
          <w:sz w:val="28"/>
          <w:szCs w:val="28"/>
        </w:rPr>
      </w:pPr>
      <w:r w:rsidRPr="009F325D">
        <w:rPr>
          <w:spacing w:val="2"/>
          <w:sz w:val="28"/>
          <w:szCs w:val="28"/>
        </w:rPr>
        <w:t>2.1.</w:t>
      </w:r>
      <w:r>
        <w:rPr>
          <w:spacing w:val="2"/>
          <w:sz w:val="28"/>
          <w:szCs w:val="28"/>
        </w:rPr>
        <w:t>7</w:t>
      </w:r>
      <w:r w:rsidRPr="009F325D">
        <w:rPr>
          <w:spacing w:val="2"/>
          <w:sz w:val="28"/>
          <w:szCs w:val="28"/>
        </w:rPr>
        <w:t xml:space="preserve">.9. </w:t>
      </w:r>
      <w:r>
        <w:rPr>
          <w:spacing w:val="2"/>
          <w:sz w:val="28"/>
          <w:szCs w:val="28"/>
        </w:rPr>
        <w:t>Справку</w:t>
      </w:r>
      <w:r w:rsidRPr="009F325D">
        <w:rPr>
          <w:spacing w:val="2"/>
          <w:sz w:val="28"/>
          <w:szCs w:val="28"/>
        </w:rPr>
        <w:t xml:space="preserve"> о доходах, расходах, об имуществе и обязательствах имущественного характера за год, предшествующий году поступления на муниципальную службу. </w:t>
      </w:r>
    </w:p>
    <w:p w:rsidR="00584937" w:rsidRPr="00584937" w:rsidRDefault="00584937" w:rsidP="00584937">
      <w:pPr>
        <w:autoSpaceDE w:val="0"/>
        <w:autoSpaceDN w:val="0"/>
        <w:adjustRightInd w:val="0"/>
        <w:spacing w:after="0" w:line="240" w:lineRule="auto"/>
        <w:jc w:val="both"/>
        <w:rPr>
          <w:rFonts w:ascii="Times New Roman" w:hAnsi="Times New Roman" w:cs="Times New Roman"/>
          <w:sz w:val="28"/>
          <w:szCs w:val="28"/>
        </w:rPr>
      </w:pPr>
      <w:r w:rsidRPr="00584937">
        <w:rPr>
          <w:rFonts w:ascii="Times New Roman" w:hAnsi="Times New Roman" w:cs="Times New Roman"/>
          <w:spacing w:val="2"/>
          <w:sz w:val="28"/>
          <w:szCs w:val="28"/>
        </w:rPr>
        <w:t xml:space="preserve">2.1.7.10. </w:t>
      </w:r>
      <w:bookmarkStart w:id="8" w:name="sub_15101"/>
      <w:r w:rsidRPr="00584937">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w:t>
      </w:r>
      <w:proofErr w:type="gramStart"/>
      <w:r w:rsidRPr="00584937">
        <w:rPr>
          <w:rFonts w:ascii="Times New Roman" w:hAnsi="Times New Roman" w:cs="Times New Roman"/>
          <w:sz w:val="28"/>
          <w:szCs w:val="28"/>
        </w:rPr>
        <w:t>гражданин, претендующий на замещение должности муниципальной службы размещал</w:t>
      </w:r>
      <w:proofErr w:type="gramEnd"/>
      <w:r w:rsidRPr="00584937">
        <w:rPr>
          <w:rFonts w:ascii="Times New Roman" w:hAnsi="Times New Roman" w:cs="Times New Roman"/>
          <w:sz w:val="28"/>
          <w:szCs w:val="28"/>
        </w:rPr>
        <w:t xml:space="preserve"> общедоступную информацию, а также данные, позволяющие их идентифицировать</w:t>
      </w:r>
      <w:bookmarkStart w:id="9" w:name="sub_151011"/>
      <w:bookmarkEnd w:id="8"/>
      <w:r w:rsidRPr="00584937">
        <w:rPr>
          <w:rFonts w:ascii="Times New Roman" w:hAnsi="Times New Roman" w:cs="Times New Roman"/>
          <w:sz w:val="28"/>
          <w:szCs w:val="28"/>
        </w:rPr>
        <w:t xml:space="preserve"> (при поступлении на службу за три календарных года, предшествующих году поступления на муниципальную службу).</w:t>
      </w:r>
    </w:p>
    <w:bookmarkEnd w:id="9"/>
    <w:p w:rsidR="00584937" w:rsidRPr="00584937" w:rsidRDefault="00584937" w:rsidP="00584937">
      <w:pPr>
        <w:pStyle w:val="formattexttopleveltext"/>
        <w:shd w:val="clear" w:color="auto" w:fill="FFFFFF"/>
        <w:spacing w:before="0" w:beforeAutospacing="0" w:after="0" w:afterAutospacing="0"/>
        <w:jc w:val="both"/>
        <w:textAlignment w:val="baseline"/>
        <w:rPr>
          <w:spacing w:val="2"/>
          <w:sz w:val="28"/>
          <w:szCs w:val="28"/>
        </w:rPr>
      </w:pPr>
      <w:r w:rsidRPr="00584937">
        <w:rPr>
          <w:spacing w:val="2"/>
          <w:sz w:val="28"/>
          <w:szCs w:val="28"/>
        </w:rPr>
        <w:t>2.1.7.11. Другие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rsidR="00584937" w:rsidRPr="009F325D" w:rsidRDefault="00584937" w:rsidP="00584937">
      <w:pPr>
        <w:pStyle w:val="formattexttopleveltext"/>
        <w:shd w:val="clear" w:color="auto" w:fill="FFFFFF"/>
        <w:spacing w:before="0" w:beforeAutospacing="0" w:after="0" w:afterAutospacing="0"/>
        <w:jc w:val="both"/>
        <w:textAlignment w:val="baseline"/>
        <w:rPr>
          <w:spacing w:val="2"/>
          <w:sz w:val="28"/>
          <w:szCs w:val="28"/>
        </w:rPr>
      </w:pPr>
      <w:r w:rsidRPr="00584937">
        <w:rPr>
          <w:spacing w:val="2"/>
          <w:sz w:val="28"/>
          <w:szCs w:val="28"/>
        </w:rPr>
        <w:t>2.1.8. Сведения, представляемые при поступлении гражданина на муниципальную службу</w:t>
      </w:r>
      <w:r w:rsidRPr="009F325D">
        <w:rPr>
          <w:spacing w:val="2"/>
          <w:sz w:val="28"/>
          <w:szCs w:val="28"/>
        </w:rPr>
        <w:t>, могут подвергаться проверке в установленном федеральными законами порядке.</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w:t>
      </w:r>
      <w:r>
        <w:rPr>
          <w:spacing w:val="2"/>
          <w:sz w:val="28"/>
          <w:szCs w:val="28"/>
        </w:rPr>
        <w:t>9</w:t>
      </w:r>
      <w:r w:rsidRPr="009F325D">
        <w:rPr>
          <w:spacing w:val="2"/>
          <w:sz w:val="28"/>
          <w:szCs w:val="28"/>
        </w:rPr>
        <w:t>.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 учетом особенностей, предусмотренных</w:t>
      </w:r>
      <w:r w:rsidRPr="009F325D">
        <w:rPr>
          <w:rStyle w:val="apple-converted-space"/>
          <w:spacing w:val="2"/>
          <w:sz w:val="28"/>
          <w:szCs w:val="28"/>
        </w:rPr>
        <w:t> </w:t>
      </w:r>
      <w:hyperlink r:id="rId7" w:history="1">
        <w:r>
          <w:rPr>
            <w:rStyle w:val="a4"/>
            <w:color w:val="auto"/>
            <w:spacing w:val="2"/>
            <w:sz w:val="28"/>
            <w:szCs w:val="28"/>
            <w:u w:val="none"/>
          </w:rPr>
          <w:t xml:space="preserve">ФЗ №25 от 2 марта 2007г. </w:t>
        </w:r>
        <w:r w:rsidRPr="003806B0">
          <w:rPr>
            <w:rStyle w:val="a4"/>
            <w:color w:val="auto"/>
            <w:spacing w:val="2"/>
            <w:sz w:val="28"/>
            <w:szCs w:val="28"/>
            <w:u w:val="none"/>
          </w:rPr>
          <w:t>«О муниципальной службе</w:t>
        </w:r>
      </w:hyperlink>
      <w:r>
        <w:rPr>
          <w:spacing w:val="2"/>
          <w:sz w:val="28"/>
          <w:szCs w:val="28"/>
        </w:rPr>
        <w:t xml:space="preserve"> в Российской Федерации</w:t>
      </w:r>
      <w:r w:rsidRPr="003806B0">
        <w:rPr>
          <w:spacing w:val="2"/>
          <w:sz w:val="28"/>
          <w:szCs w:val="28"/>
        </w:rPr>
        <w:t>».</w:t>
      </w:r>
    </w:p>
    <w:p w:rsidR="00584937" w:rsidRPr="009F325D" w:rsidRDefault="00584937" w:rsidP="00584937">
      <w:pPr>
        <w:pStyle w:val="formattexttopleveltext"/>
        <w:shd w:val="clear" w:color="auto" w:fill="FFFFFF"/>
        <w:spacing w:before="0" w:beforeAutospacing="0" w:after="0" w:afterAutospacing="0" w:line="315" w:lineRule="atLeast"/>
        <w:jc w:val="both"/>
        <w:textAlignment w:val="baseline"/>
        <w:rPr>
          <w:spacing w:val="2"/>
          <w:sz w:val="28"/>
          <w:szCs w:val="28"/>
        </w:rPr>
      </w:pPr>
      <w:r w:rsidRPr="009F325D">
        <w:rPr>
          <w:spacing w:val="2"/>
          <w:sz w:val="28"/>
          <w:szCs w:val="28"/>
        </w:rPr>
        <w:t>2.1.</w:t>
      </w:r>
      <w:r>
        <w:rPr>
          <w:spacing w:val="2"/>
          <w:sz w:val="28"/>
          <w:szCs w:val="28"/>
        </w:rPr>
        <w:t>10</w:t>
      </w:r>
      <w:r w:rsidRPr="009F325D">
        <w:rPr>
          <w:spacing w:val="2"/>
          <w:sz w:val="28"/>
          <w:szCs w:val="28"/>
        </w:rPr>
        <w:t>. Поступление гражданина на муниципальную службу оформляется распоряжением администрации Балашовского муниципального района.</w:t>
      </w:r>
    </w:p>
    <w:p w:rsidR="00F430FD" w:rsidRPr="00F430FD" w:rsidRDefault="00F430FD" w:rsidP="00F430FD">
      <w:pPr>
        <w:pStyle w:val="a3"/>
        <w:shd w:val="clear" w:color="auto" w:fill="FFFFFF"/>
        <w:spacing w:before="0" w:beforeAutospacing="0" w:after="150" w:afterAutospacing="0"/>
        <w:jc w:val="both"/>
        <w:rPr>
          <w:color w:val="333333"/>
          <w:sz w:val="28"/>
          <w:szCs w:val="28"/>
        </w:rPr>
      </w:pPr>
    </w:p>
    <w:sectPr w:rsidR="00F430FD" w:rsidRPr="00F430FD" w:rsidSect="00812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0FD"/>
    <w:rsid w:val="00426B29"/>
    <w:rsid w:val="00584937"/>
    <w:rsid w:val="008129D5"/>
    <w:rsid w:val="00F43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58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937"/>
  </w:style>
  <w:style w:type="character" w:styleId="a4">
    <w:name w:val="Hyperlink"/>
    <w:basedOn w:val="a0"/>
    <w:rsid w:val="00584937"/>
    <w:rPr>
      <w:color w:val="0000FF"/>
      <w:u w:val="single"/>
    </w:rPr>
  </w:style>
  <w:style w:type="paragraph" w:customStyle="1" w:styleId="s1">
    <w:name w:val="s_1"/>
    <w:basedOn w:val="a"/>
    <w:rsid w:val="005849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1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030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030664" TargetMode="External"/><Relationship Id="rId5" Type="http://schemas.openxmlformats.org/officeDocument/2006/relationships/hyperlink" Target="http://docs.cntd.ru/document/902135263" TargetMode="External"/><Relationship Id="rId4" Type="http://schemas.openxmlformats.org/officeDocument/2006/relationships/hyperlink" Target="http://docs.cntd.ru/document/90203066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2024-04-01T10:02:00Z</dcterms:created>
  <dcterms:modified xsi:type="dcterms:W3CDTF">2024-04-01T10:14:00Z</dcterms:modified>
</cp:coreProperties>
</file>