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3B" w:rsidRDefault="00C7223B" w:rsidP="00C722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90575" cy="9144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3B" w:rsidRDefault="00C7223B" w:rsidP="00C7223B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C7223B" w:rsidRDefault="00C7223B" w:rsidP="00C7223B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C7223B" w:rsidRDefault="00C7223B" w:rsidP="00C7223B">
      <w:pPr>
        <w:pStyle w:val="a4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C7223B" w:rsidRPr="00773116" w:rsidTr="00390CE4">
        <w:trPr>
          <w:trHeight w:val="1014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7223B" w:rsidRPr="004E7483" w:rsidRDefault="00C7223B" w:rsidP="00390CE4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C7223B" w:rsidRPr="004E7483" w:rsidRDefault="00C7223B" w:rsidP="00C7223B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от  29.12.2018г.  №  59</w:t>
      </w:r>
    </w:p>
    <w:p w:rsidR="00C7223B" w:rsidRDefault="00C7223B" w:rsidP="00C7223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</w:p>
    <w:p w:rsidR="00C7223B" w:rsidRDefault="00C7223B" w:rsidP="00C7223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Об утверждении Положения о порядке </w:t>
      </w:r>
    </w:p>
    <w:p w:rsidR="00C7223B" w:rsidRDefault="00C7223B" w:rsidP="00C7223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и сроках применения взысканий </w:t>
      </w:r>
      <w:proofErr w:type="gramStart"/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к</w:t>
      </w:r>
      <w:proofErr w:type="gramEnd"/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</w:t>
      </w:r>
    </w:p>
    <w:p w:rsidR="00C7223B" w:rsidRDefault="00C7223B" w:rsidP="00C7223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муниципальным служащим </w:t>
      </w:r>
    </w:p>
    <w:p w:rsidR="00C7223B" w:rsidRDefault="00C7223B" w:rsidP="00C7223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Контрольно- счетной комиссии БМР</w:t>
      </w:r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</w:t>
      </w:r>
    </w:p>
    <w:p w:rsidR="00C7223B" w:rsidRDefault="00C7223B" w:rsidP="00C7223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за несоблюдение ограничений и запретов, </w:t>
      </w:r>
    </w:p>
    <w:p w:rsidR="00C7223B" w:rsidRDefault="00C7223B" w:rsidP="00C7223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требований о предотвращении или</w:t>
      </w:r>
    </w:p>
    <w:p w:rsidR="00C7223B" w:rsidRDefault="00C7223B" w:rsidP="00C7223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об урегулировании конфликта интересов </w:t>
      </w:r>
    </w:p>
    <w:p w:rsidR="00C7223B" w:rsidRDefault="00C7223B" w:rsidP="00C7223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и неисполнение обязанностей, </w:t>
      </w:r>
    </w:p>
    <w:p w:rsidR="00C7223B" w:rsidRDefault="00C7223B" w:rsidP="00C7223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</w:pPr>
      <w:proofErr w:type="gramStart"/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>установленных в целях противодействия</w:t>
      </w:r>
      <w:proofErr w:type="gramEnd"/>
    </w:p>
    <w:p w:rsidR="00C7223B" w:rsidRPr="00C7223B" w:rsidRDefault="00C7223B" w:rsidP="00C7223B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  <w:r w:rsidRPr="00C7223B">
        <w:rPr>
          <w:rFonts w:ascii="Times New Roman" w:eastAsia="Times New Roman" w:hAnsi="Times New Roman" w:cs="Times New Roman"/>
          <w:b/>
          <w:bCs/>
          <w:color w:val="2D2D2D"/>
          <w:kern w:val="36"/>
          <w:sz w:val="28"/>
          <w:szCs w:val="28"/>
          <w:lang w:eastAsia="ru-RU"/>
        </w:rPr>
        <w:t xml:space="preserve"> коррупции </w:t>
      </w:r>
    </w:p>
    <w:p w:rsidR="00C7223B" w:rsidRDefault="00C7223B" w:rsidP="00C7223B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02.03.2007 года №25-ФЗ «О муниципальной службе РФ</w:t>
      </w:r>
      <w:r w:rsidRPr="00E37C48">
        <w:rPr>
          <w:rFonts w:ascii="Times New Roman" w:hAnsi="Times New Roman" w:cs="Times New Roman"/>
          <w:sz w:val="28"/>
          <w:szCs w:val="28"/>
        </w:rPr>
        <w:t>»</w:t>
      </w:r>
      <w:r w:rsidR="00E37C48" w:rsidRPr="00E37C48">
        <w:rPr>
          <w:rFonts w:ascii="Times New Roman" w:hAnsi="Times New Roman" w:cs="Times New Roman"/>
          <w:sz w:val="28"/>
          <w:szCs w:val="28"/>
        </w:rPr>
        <w:t xml:space="preserve">, </w:t>
      </w:r>
      <w:r w:rsidR="00E37C48"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</w:t>
      </w:r>
      <w:r w:rsidR="00E37C48" w:rsidRPr="00C7223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 </w:t>
      </w:r>
      <w:hyperlink r:id="rId6" w:history="1">
        <w:r w:rsidR="00E37C48" w:rsidRPr="00E37C4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25.12.2008 N 273-ФЗ «О противодействии коррупции</w:t>
        </w:r>
      </w:hyperlink>
      <w:r w:rsidR="00E37C48" w:rsidRPr="00E37C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:</w:t>
      </w:r>
    </w:p>
    <w:p w:rsid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 Утвердить Положение о порядке и сроках применения взысканий </w:t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</w:t>
      </w:r>
      <w:proofErr w:type="gramEnd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муниципальным служащим</w:t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онтрольно- счетной комиссии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Балашовского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муниципального района 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целях противодействия коррупции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C7223B" w:rsidRPr="00C7223B" w:rsidRDefault="00C7223B" w:rsidP="00C722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2. </w:t>
      </w:r>
      <w:proofErr w:type="gramStart"/>
      <w:r w:rsidRPr="00C722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223B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 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7223B" w:rsidRDefault="00C7223B" w:rsidP="00C722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223B" w:rsidRPr="00E11AF1" w:rsidRDefault="00C7223B" w:rsidP="00C722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1AF1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C7223B" w:rsidRPr="00E11AF1" w:rsidRDefault="00C7223B" w:rsidP="00C722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1AF1">
        <w:rPr>
          <w:rFonts w:ascii="Times New Roman" w:hAnsi="Times New Roman" w:cs="Times New Roman"/>
          <w:b/>
          <w:sz w:val="28"/>
          <w:szCs w:val="28"/>
        </w:rPr>
        <w:t>Контрольно- счетной комиссии</w:t>
      </w:r>
    </w:p>
    <w:p w:rsidR="00C7223B" w:rsidRPr="00E11AF1" w:rsidRDefault="00C7223B" w:rsidP="00C722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1AF1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E11AF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Т.А. </w:t>
      </w:r>
      <w:proofErr w:type="spellStart"/>
      <w:r w:rsidRPr="00E11AF1">
        <w:rPr>
          <w:rFonts w:ascii="Times New Roman" w:hAnsi="Times New Roman" w:cs="Times New Roman"/>
          <w:b/>
          <w:sz w:val="28"/>
          <w:szCs w:val="28"/>
        </w:rPr>
        <w:t>Лутовинова</w:t>
      </w:r>
      <w:proofErr w:type="spellEnd"/>
    </w:p>
    <w:p w:rsidR="00C7223B" w:rsidRPr="00D727B9" w:rsidRDefault="00C7223B" w:rsidP="00C7223B"/>
    <w:p w:rsidR="00C7223B" w:rsidRDefault="00C7223B" w:rsidP="00C7223B">
      <w:pPr>
        <w:pStyle w:val="7"/>
        <w:spacing w:before="0" w:beforeAutospacing="0" w:after="0" w:afterAutospacing="0"/>
        <w:jc w:val="center"/>
        <w:textAlignment w:val="top"/>
      </w:pPr>
      <w:r>
        <w:lastRenderedPageBreak/>
        <w:t xml:space="preserve">                                                                                       </w:t>
      </w:r>
      <w:r w:rsidRPr="00B16775">
        <w:t>Утвержден</w:t>
      </w:r>
      <w:r>
        <w:t>о</w:t>
      </w:r>
      <w:r w:rsidRPr="00B16775">
        <w:t xml:space="preserve"> </w:t>
      </w:r>
      <w:r>
        <w:t xml:space="preserve"> распоряжением</w:t>
      </w:r>
    </w:p>
    <w:p w:rsidR="00C7223B" w:rsidRDefault="00C7223B" w:rsidP="00C7223B">
      <w:pPr>
        <w:pStyle w:val="7"/>
        <w:spacing w:before="0" w:beforeAutospacing="0" w:after="0" w:afterAutospacing="0"/>
        <w:jc w:val="center"/>
        <w:textAlignment w:val="top"/>
      </w:pPr>
      <w:r>
        <w:t xml:space="preserve">                                                                                                председателя </w:t>
      </w:r>
      <w:proofErr w:type="gramStart"/>
      <w:r w:rsidR="000A7E10">
        <w:t>К</w:t>
      </w:r>
      <w:r>
        <w:t>онтрольно-счетной</w:t>
      </w:r>
      <w:proofErr w:type="gramEnd"/>
    </w:p>
    <w:p w:rsidR="00C7223B" w:rsidRDefault="00C7223B" w:rsidP="00C7223B">
      <w:pPr>
        <w:pStyle w:val="7"/>
        <w:spacing w:before="0" w:beforeAutospacing="0" w:after="0" w:afterAutospacing="0"/>
        <w:jc w:val="center"/>
        <w:textAlignment w:val="top"/>
      </w:pPr>
      <w:r>
        <w:t xml:space="preserve">                                                                                 комиссии  </w:t>
      </w:r>
      <w:proofErr w:type="spellStart"/>
      <w:r>
        <w:t>Балашовского</w:t>
      </w:r>
      <w:proofErr w:type="spellEnd"/>
      <w:r>
        <w:t xml:space="preserve"> </w:t>
      </w:r>
    </w:p>
    <w:p w:rsidR="00C7223B" w:rsidRDefault="00C7223B" w:rsidP="00C7223B">
      <w:pPr>
        <w:pStyle w:val="7"/>
        <w:spacing w:before="0" w:beforeAutospacing="0" w:after="0" w:afterAutospacing="0"/>
        <w:jc w:val="center"/>
        <w:textAlignment w:val="top"/>
      </w:pPr>
      <w:r>
        <w:t xml:space="preserve">                                                                                 муниципального района</w:t>
      </w:r>
    </w:p>
    <w:p w:rsidR="00C7223B" w:rsidRDefault="00C7223B" w:rsidP="00C7223B">
      <w:pPr>
        <w:pStyle w:val="7"/>
        <w:spacing w:before="0" w:beforeAutospacing="0" w:after="0" w:afterAutospacing="0"/>
        <w:jc w:val="center"/>
        <w:textAlignment w:val="top"/>
      </w:pPr>
      <w:r>
        <w:t xml:space="preserve">                                                                            Саратовской области</w:t>
      </w:r>
    </w:p>
    <w:p w:rsidR="00C7223B" w:rsidRPr="00B16775" w:rsidRDefault="00C7223B" w:rsidP="00C7223B">
      <w:pPr>
        <w:pStyle w:val="7"/>
        <w:spacing w:before="0" w:beforeAutospacing="0" w:after="0" w:afterAutospacing="0"/>
        <w:jc w:val="center"/>
        <w:textAlignment w:val="top"/>
      </w:pPr>
      <w:r>
        <w:t xml:space="preserve">                                                                            от 29.12.2018 г. №59</w:t>
      </w:r>
    </w:p>
    <w:p w:rsidR="00C7223B" w:rsidRDefault="00C7223B" w:rsidP="00C7223B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C7223B" w:rsidRDefault="00C7223B" w:rsidP="00C7223B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  <w:lang w:eastAsia="ru-RU"/>
        </w:rPr>
      </w:pPr>
    </w:p>
    <w:p w:rsidR="00C7223B" w:rsidRDefault="00C7223B" w:rsidP="00C7223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</w:p>
    <w:p w:rsidR="00C7223B" w:rsidRPr="00C7223B" w:rsidRDefault="00C7223B" w:rsidP="00C7223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  <w:r w:rsidRPr="00C7223B">
        <w:rPr>
          <w:rFonts w:ascii="Arial" w:eastAsia="Times New Roman" w:hAnsi="Arial" w:cs="Arial"/>
          <w:color w:val="3C3C3C"/>
          <w:sz w:val="41"/>
          <w:szCs w:val="41"/>
          <w:lang w:eastAsia="ru-RU"/>
        </w:rPr>
        <w:t xml:space="preserve">ПОЛОЖЕНИЕ О ПОРЯДКЕ И СРОКАХ ПРИМЕНЕНИЯ ВЗЫСКАНИЙ К МУНИЦИПАЛЬНЫМ СЛУЖАЩИМ </w:t>
      </w:r>
      <w:r w:rsidR="00E37C48">
        <w:rPr>
          <w:rFonts w:ascii="Arial" w:eastAsia="Times New Roman" w:hAnsi="Arial" w:cs="Arial"/>
          <w:color w:val="3C3C3C"/>
          <w:sz w:val="41"/>
          <w:szCs w:val="41"/>
          <w:lang w:eastAsia="ru-RU"/>
        </w:rPr>
        <w:t>КОНТРОЛЬНО- СЧЕТНОЙ КОМИССИИ БАЛАШОВСКОГО МУНИЦИПАЛЬНОГО РАЙОНА</w:t>
      </w:r>
      <w:r w:rsidRPr="00C7223B">
        <w:rPr>
          <w:rFonts w:ascii="Arial" w:eastAsia="Times New Roman" w:hAnsi="Arial" w:cs="Arial"/>
          <w:color w:val="3C3C3C"/>
          <w:sz w:val="41"/>
          <w:szCs w:val="41"/>
          <w:lang w:eastAsia="ru-RU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C7223B" w:rsidRPr="00C7223B" w:rsidRDefault="00C7223B" w:rsidP="00C7223B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C7223B" w:rsidRPr="001C15A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C7223B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1. </w:t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Настоящее Положение разработано в соответствии со статьей 27.1 </w:t>
      </w:r>
      <w:hyperlink r:id="rId7" w:history="1">
        <w:r w:rsidRPr="001C1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02.03.2007 N 25-ФЗ "О муниципальной службе в Российской Федерации"</w:t>
        </w:r>
      </w:hyperlink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 </w:t>
      </w:r>
      <w:hyperlink r:id="rId8" w:history="1">
        <w:r w:rsidRPr="001C1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02.03.2007 N 25-ФЗ</w:t>
        </w:r>
      </w:hyperlink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Федеральный закон о муниципальной службе) и </w:t>
      </w:r>
      <w:hyperlink r:id="rId9" w:history="1">
        <w:r w:rsidRPr="001C1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25.12.2008 N 273-ФЗ "О противодействии коррупции"</w:t>
        </w:r>
      </w:hyperlink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 </w:t>
      </w:r>
      <w:hyperlink r:id="rId10" w:history="1">
        <w:r w:rsidRPr="001C1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25.12.2008 N 273-ФЗ</w:t>
        </w:r>
      </w:hyperlink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Федеральный закон о противодействии коррупции).</w:t>
      </w:r>
      <w:proofErr w:type="gramEnd"/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Настоящим Положением определяются порядок и сроки применения взысканий, предусмотренных статьями 14.1, 15 и 27 </w:t>
      </w:r>
      <w:hyperlink r:id="rId11" w:history="1">
        <w:r w:rsidRPr="001C1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02.03.2007 N 25-ФЗ</w:t>
        </w:r>
      </w:hyperlink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несоблюдение муниципальн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ым служащим</w:t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0A7E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</w:t>
      </w:r>
      <w:proofErr w:type="gramEnd"/>
      <w:r w:rsidR="000A7E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онтрольно- счетной комиссии </w:t>
      </w:r>
      <w:proofErr w:type="spellStart"/>
      <w:r w:rsidR="000A7E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Балашовского</w:t>
      </w:r>
      <w:proofErr w:type="spellEnd"/>
      <w:r w:rsidR="000A7E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муниципального района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(далее </w:t>
      </w:r>
      <w:r w:rsidR="000A7E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–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r w:rsidR="000A7E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КСК БМР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) ограничений и запретов, требований о предотвращении или об урегулировании конфликта интересов и неисполнение обязанностей, 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установленных в целях противодействия коррупции (далее - взыскания за коррупционные правонарушения).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3.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 муниципальной службе: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б)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в)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4. За несоблюдение муниципальным служащим ограничений и запретов, неисполнение иных обязанностей, установленных в целях противодействия коррупции </w:t>
      </w:r>
      <w:hyperlink r:id="rId12" w:history="1">
        <w:r w:rsidRPr="001C1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02.03.2007 N 25-ФЗ</w:t>
        </w:r>
      </w:hyperlink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3" w:history="1">
        <w:r w:rsidRPr="001C1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25.12.2008 N 273-ФЗ</w:t>
        </w:r>
      </w:hyperlink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ругими федеральными законами, налагаются взыскания, предусмотренные статьей 27 Федерального закона о муниципальной службе:</w:t>
      </w:r>
    </w:p>
    <w:p w:rsidR="00C7223B" w:rsidRPr="00C7223B" w:rsidRDefault="000A7E10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C7223B"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замечание;</w:t>
      </w:r>
    </w:p>
    <w:p w:rsidR="00C7223B" w:rsidRPr="00C7223B" w:rsidRDefault="000A7E10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C7223B"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выговор;</w:t>
      </w:r>
    </w:p>
    <w:p w:rsidR="00C7223B" w:rsidRPr="00C7223B" w:rsidRDefault="000A7E10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- </w:t>
      </w:r>
      <w:r w:rsidR="00C7223B"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увольнение с муниципальной службы по соответствующим основаниям.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5.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1C15A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Для целей настоящего Положения достаточной признается любая поступившая в установленном порядке информация, которая по итогам ее анализа и оценки специалистом </w:t>
      </w:r>
      <w:r w:rsidR="000A7E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КСК БМР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а также с учетом любых иных собранных законным способом данных свидетельствует о наличии признаков нарушения гражданином или муниципальным служащим запретов или неисполнения обязанностей, установленных законодательством о противодействии коррупции.</w:t>
      </w:r>
      <w:proofErr w:type="gramEnd"/>
    </w:p>
    <w:p w:rsidR="000A7E10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br/>
        <w:t>6. Проверка достоверности и полноты сведений о доходах, расходах, об имуществе и обязательствах имущественного характера, представляемых муниципальным служащим, информации о несоблюдении муниципальным служащим ограничений и запретов, неисполнении обязанностей, установленных в целях противодействия коррупции, проводится в порядке, предусмотренн</w:t>
      </w:r>
      <w:r w:rsidR="000A7E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ы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 </w:t>
      </w:r>
      <w:r w:rsidR="000A7E10">
        <w:rPr>
          <w:rFonts w:ascii="Times New Roman" w:hAnsi="Times New Roman" w:cs="Times New Roman"/>
          <w:sz w:val="28"/>
          <w:szCs w:val="28"/>
        </w:rPr>
        <w:t>Федеральным законом от 02.03.2007 года №25-ФЗ «О муниципальной службе РФ</w:t>
      </w:r>
      <w:r w:rsidR="000A7E10" w:rsidRPr="00E37C48">
        <w:rPr>
          <w:rFonts w:ascii="Times New Roman" w:hAnsi="Times New Roman" w:cs="Times New Roman"/>
          <w:sz w:val="28"/>
          <w:szCs w:val="28"/>
        </w:rPr>
        <w:t>»</w:t>
      </w:r>
      <w:r w:rsidR="000A7E10">
        <w:rPr>
          <w:rFonts w:ascii="Times New Roman" w:hAnsi="Times New Roman" w:cs="Times New Roman"/>
          <w:sz w:val="28"/>
          <w:szCs w:val="28"/>
        </w:rPr>
        <w:t>.</w:t>
      </w:r>
      <w:r w:rsidR="000A7E10"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7. До применения взыскания за коррупционное правонарушение должно быть истребовано письменное объяснение муниципального служащего. В случае отказа муниципального служащего представить письменное объяснение  уполномоченным лицом</w:t>
      </w:r>
      <w:r w:rsidR="001C15A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КСК БМР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составляется соответствующий акт. Отказ муниципального служащего от дачи объяснения в письменной форме не является препятствием для применения взыскания.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8. Взыскания, предусмотренные статьями 14.1, 15 и 27 Федерального закона о муниципальной службе, применяются работодателем на основании: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а) доклада о результатах проверки;</w:t>
      </w:r>
    </w:p>
    <w:p w:rsidR="00C7223B" w:rsidRPr="00C7223B" w:rsidRDefault="00C7223B" w:rsidP="000A7E10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б) 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 w:rsidR="000A7E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КСК БМР</w:t>
      </w:r>
    </w:p>
    <w:p w:rsidR="00C7223B" w:rsidRPr="00C7223B" w:rsidRDefault="000A7E10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</w:t>
      </w:r>
      <w:r w:rsidR="00C7223B"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 объяснений муниципального служащего;</w:t>
      </w:r>
    </w:p>
    <w:p w:rsidR="00C7223B" w:rsidRPr="00C7223B" w:rsidRDefault="000A7E10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</w:t>
      </w:r>
      <w:r w:rsidR="00C7223B"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 иных материалов.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9. Представитель нанимателя (работодатель) на основании сведений, указанных в подпунктах "а", "б", пункта 8 настоящего Положения, принимает одно из следующих решений:</w:t>
      </w:r>
    </w:p>
    <w:p w:rsidR="00C7223B" w:rsidRPr="001C15A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а) в случае если установлено соблюдение муниципальным служащим требований к служебному поведению - об отказе в применении к нему взыскания, предусмотренного статьями 14.1, 15 и </w:t>
      </w:r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t>27 </w:t>
      </w:r>
      <w:hyperlink r:id="rId14" w:history="1">
        <w:r w:rsidRPr="001C1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02.03.2007 N 25-ФЗ</w:t>
        </w:r>
      </w:hyperlink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б) в случае если установлено несоблюдение муниципальным служащим требований к служебному поведению - о применении к нему взыскания, предусмотренного статьями 14.1, 15 и 27 Федерального закона о муниципальной службе, с указанием конкретного вида взыскания.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10. </w:t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Решение о применении взыскания за коррупционное правонарушение с указанием конкретного вида взыскания принимается представителем нанимателя (работодателем) не позднее одного месяца со дня обнаружения проступка,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</w:t>
      </w:r>
      <w:r w:rsidR="000A7E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КСК БМР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proofErr w:type="gramEnd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Днем 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обнаружения проступка считается день поступления в </w:t>
      </w:r>
      <w:r w:rsidR="000A7E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КСК БМР 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достаточной информации, представленной в письменном виде.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проступка, за исключением времени производства по уголовному делу.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11. </w:t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При применении взыскания за коррупционное правонарушение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12. Подготовку проекта правового акта о применении к муниципальному служащему взыскания за коррупционное правонарушение (далее - правовой акт) осуществляет уполномоченное лицо </w:t>
      </w:r>
      <w:r w:rsidR="000015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КСК БМР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13. В правовом акте указываются:</w:t>
      </w:r>
    </w:p>
    <w:p w:rsidR="00C7223B" w:rsidRPr="001C15A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а) основание применения взыскания - часть 1 или 2 статьи 27.1 </w:t>
      </w:r>
      <w:hyperlink r:id="rId15" w:history="1">
        <w:r w:rsidRPr="001C1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02.03.2007 N 25-ФЗ</w:t>
        </w:r>
      </w:hyperlink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б) коррупционное правонарушение и нормативные правовые акты, положения которых нарушены муниципальным служащим.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14. </w:t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трех дней со дня издания соответствующего акта, не считая времени отсутствия муниципального служащего на работе.</w:t>
      </w:r>
      <w:proofErr w:type="gramEnd"/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15. Если муниципальный служащий отказывается знакомиться под расписку с правовым актом о применении к нему взыскания, уполномоченным лицом </w:t>
      </w:r>
      <w:r w:rsidR="000015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КСК БМР 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составляется акт, который должен содержать: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а) дату и его номер;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б) время и место его составления;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г) факт отказа муниципального служащего поставить подпись об ознакомлении с правовым актом;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д</w:t>
      </w:r>
      <w:proofErr w:type="spellEnd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 подпись сотрудника уполномоченного лица</w:t>
      </w:r>
      <w:r w:rsidR="000015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КСК БМР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составившего акт, а также двух муниципальных служащих, подтверждающих отказ муниципального служащего, в отношении которого вынесен правовой акт, ознакомиться с ним.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>16. Взыскание за коррупционное правонарушение муниципальный служащий вправе обжаловать в соответствии с действующим законодательством.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17. </w:t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случае применения к муниципальному служащему взыскания в виде увольнения в связи с утратой доверия за совершение коррупционного правонарушения заверенная копия соответствующего правового акта в течение трех дней со дня его издания направляется уполномоченным лицом</w:t>
      </w:r>
      <w:r w:rsidR="000015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КСК БМР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должностному лицу</w:t>
      </w:r>
      <w:r w:rsidR="000015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КСК БМР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, определенному распоряжением </w:t>
      </w:r>
      <w:r w:rsidR="000015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КСК БМР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ответственным за направление сведений, для включения в реестр лиц, уволенных в связи с утратой доверия</w:t>
      </w:r>
      <w:proofErr w:type="gramEnd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за совершение коррупционного правонарушения (далее - Реестр), размещенный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17.1. К копии правового акта о применении взыскания в виде увольнения (освобождения от должности) в связи с утратой доверия за совершение коррупционного правонарушения прилагается следующая информация: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г) страховой номер индивидуального лицевого счета (СНИЛС) - при наличии;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</w:t>
      </w:r>
      <w:proofErr w:type="spellEnd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е) наименование </w:t>
      </w:r>
      <w:r w:rsidR="000015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учреждения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proofErr w:type="spell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</w:t>
      </w:r>
      <w:proofErr w:type="spellEnd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  <w:t xml:space="preserve">17.2. </w:t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случае получения документально подтвержденной информации о наступлении оснований, предусмотренных пунктом 15 </w:t>
      </w:r>
      <w:hyperlink r:id="rId16" w:history="1">
        <w:r w:rsidRPr="001C1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Положения о реестре лиц, уволенных в связи с утратой доверия</w:t>
        </w:r>
      </w:hyperlink>
      <w:r w:rsidRPr="001C15A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 </w:t>
      </w:r>
      <w:hyperlink r:id="rId17" w:history="1">
        <w:r w:rsidRPr="001C15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05.03.2018 N 228</w:t>
        </w:r>
      </w:hyperlink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(далее - Положение о реестре), либо поступления письменного заявления в соответствии с пунктами 19 и 20 Положения о реестре уполномоченное лицо</w:t>
      </w:r>
      <w:r w:rsidR="000015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КСК БМР</w:t>
      </w: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не позднее следующего календарного дня представляет уведомление</w:t>
      </w:r>
      <w:proofErr w:type="gramEnd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 исключении из Реестра сведений об увольнении муниципального служащего в связи с утратой</w:t>
      </w:r>
      <w:proofErr w:type="gramEnd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доверия за совершение коррупционного правонарушения с приложением заверенных копий поступивших документов.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18. Должностное лицо, указанное в пункте 17 настоящего Положения: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18.1.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направляет его заверенную копию с приложением информации, указанной в подпункте 17.1 настоящего Положения</w:t>
      </w:r>
      <w:r w:rsidR="000015C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18.2. В течение трех рабочих дней со дня получения уведомления о наступлении оснований, предусмотренных пунктом 15 Положения о реестре, либо о поступлении письменного заявления в соответствии с пунктами 19 и 20 Положения о реестре направляет </w:t>
      </w:r>
      <w:proofErr w:type="gramStart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уведомление</w:t>
      </w:r>
      <w:proofErr w:type="gramEnd"/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об исключении из реестра лиц, уволенных в связи с утратой доверия за совершение коррупционного правонарушения, сведений о соответствующем муниципальном служащем.</w:t>
      </w:r>
    </w:p>
    <w:p w:rsidR="00C7223B" w:rsidRPr="00C7223B" w:rsidRDefault="00C7223B" w:rsidP="00C7223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C7223B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sectPr w:rsidR="00C7223B" w:rsidRPr="00C7223B" w:rsidSect="00F9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547"/>
    <w:multiLevelType w:val="hybridMultilevel"/>
    <w:tmpl w:val="B2C6048A"/>
    <w:lvl w:ilvl="0" w:tplc="6A18B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23B"/>
    <w:rsid w:val="000015C4"/>
    <w:rsid w:val="000A7E10"/>
    <w:rsid w:val="001C15AB"/>
    <w:rsid w:val="00857E46"/>
    <w:rsid w:val="00AC048C"/>
    <w:rsid w:val="00C7223B"/>
    <w:rsid w:val="00E37C48"/>
    <w:rsid w:val="00F9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49"/>
  </w:style>
  <w:style w:type="paragraph" w:styleId="1">
    <w:name w:val="heading 1"/>
    <w:basedOn w:val="a"/>
    <w:link w:val="10"/>
    <w:uiPriority w:val="9"/>
    <w:qFormat/>
    <w:rsid w:val="00C722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22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2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2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2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2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7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223B"/>
    <w:rPr>
      <w:color w:val="0000FF"/>
      <w:u w:val="single"/>
    </w:rPr>
  </w:style>
  <w:style w:type="paragraph" w:styleId="a4">
    <w:name w:val="Body Text"/>
    <w:basedOn w:val="a"/>
    <w:link w:val="a5"/>
    <w:semiHidden/>
    <w:rsid w:val="00C7223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C7223B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7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23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7223B"/>
    <w:pPr>
      <w:ind w:left="720"/>
      <w:contextualSpacing/>
    </w:pPr>
  </w:style>
  <w:style w:type="paragraph" w:customStyle="1" w:styleId="7">
    <w:name w:val="7"/>
    <w:basedOn w:val="a"/>
    <w:rsid w:val="00C7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76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hyperlink" Target="http://docs.cntd.ru/document/902030664" TargetMode="External"/><Relationship Id="rId17" Type="http://schemas.openxmlformats.org/officeDocument/2006/relationships/hyperlink" Target="http://docs.cntd.ru/document/55673269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5567326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35263" TargetMode="External"/><Relationship Id="rId11" Type="http://schemas.openxmlformats.org/officeDocument/2006/relationships/hyperlink" Target="http://docs.cntd.ru/document/90203066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902030664" TargetMode="External"/><Relationship Id="rId10" Type="http://schemas.openxmlformats.org/officeDocument/2006/relationships/hyperlink" Target="http://docs.cntd.ru/document/9021352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hyperlink" Target="http://docs.cntd.ru/document/9020306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2019-07-05T06:32:00Z</cp:lastPrinted>
  <dcterms:created xsi:type="dcterms:W3CDTF">2019-07-03T12:43:00Z</dcterms:created>
  <dcterms:modified xsi:type="dcterms:W3CDTF">2019-07-05T06:32:00Z</dcterms:modified>
</cp:coreProperties>
</file>