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F7" w:rsidRDefault="001A3FF7" w:rsidP="001A3FF7">
      <w:pPr>
        <w:pStyle w:val="3"/>
        <w:shd w:val="clear" w:color="auto" w:fill="FFFFFF"/>
        <w:spacing w:before="0" w:beforeAutospacing="0" w:after="150" w:afterAutospacing="0" w:line="390" w:lineRule="atLeast"/>
        <w:rPr>
          <w:rFonts w:ascii="Scada" w:hAnsi="Scada"/>
          <w:b w:val="0"/>
          <w:bCs w:val="0"/>
          <w:color w:val="000000"/>
          <w:sz w:val="36"/>
          <w:szCs w:val="36"/>
        </w:rPr>
      </w:pPr>
      <w:r>
        <w:rPr>
          <w:rFonts w:ascii="Scada" w:hAnsi="Scada"/>
          <w:b w:val="0"/>
          <w:bCs w:val="0"/>
          <w:color w:val="000000"/>
          <w:sz w:val="36"/>
          <w:szCs w:val="36"/>
        </w:rPr>
        <w:t>Сведения об участниках негосударственной системы бесплатной юридической помощи</w:t>
      </w:r>
    </w:p>
    <w:p w:rsidR="001A3FF7" w:rsidRDefault="001A3FF7" w:rsidP="001A3FF7">
      <w:pPr>
        <w:shd w:val="clear" w:color="auto" w:fill="FFFFFF"/>
        <w:spacing w:after="225" w:line="33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A3FF7" w:rsidRPr="001A3FF7" w:rsidRDefault="001A3FF7" w:rsidP="001A3FF7">
      <w:pPr>
        <w:shd w:val="clear" w:color="auto" w:fill="FFFFFF"/>
        <w:spacing w:after="22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3F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Список юридических клиник Саратовской  области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95"/>
        <w:gridCol w:w="3630"/>
        <w:gridCol w:w="3280"/>
      </w:tblGrid>
      <w:tr w:rsidR="001A3FF7" w:rsidRPr="001A3FF7" w:rsidTr="001A3FF7"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 бесплатной юридической помощи</w:t>
            </w:r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помещения, где осуществляется приём граждан</w:t>
            </w:r>
          </w:p>
        </w:tc>
      </w:tr>
      <w:tr w:rsidR="001A3FF7" w:rsidRPr="001A3FF7" w:rsidTr="001A3FF7"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64/1</w:t>
            </w:r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>Юридическая клиника Поволжского институт</w:t>
              </w:r>
              <w:proofErr w:type="gramStart"/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>а(</w:t>
              </w:r>
              <w:proofErr w:type="gramEnd"/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>филиала)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 в г. Саратове</w:t>
              </w:r>
            </w:hyperlink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410003, г. Саратов, ул. Им. А.Н. Радищева, д. 55</w:t>
            </w:r>
          </w:p>
        </w:tc>
      </w:tr>
      <w:tr w:rsidR="001A3FF7" w:rsidRPr="001A3FF7" w:rsidTr="001A3FF7"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64/2</w:t>
            </w:r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 xml:space="preserve">Юридическая клиника ФГБОУ </w:t>
              </w:r>
              <w:proofErr w:type="gramStart"/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>ВО</w:t>
              </w:r>
              <w:proofErr w:type="gramEnd"/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 xml:space="preserve"> «Саратовского национального исследовательского государственного Университета имени Н.Г. Чернышевского»</w:t>
              </w:r>
            </w:hyperlink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Саратов, ул. </w:t>
            </w:r>
            <w:proofErr w:type="spell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д. 18</w:t>
            </w:r>
          </w:p>
        </w:tc>
      </w:tr>
      <w:tr w:rsidR="001A3FF7" w:rsidRPr="001A3FF7" w:rsidTr="001A3FF7"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64/3</w:t>
            </w:r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 xml:space="preserve">Центр правовой помощи населению Поволжского института управления Филиала </w:t>
              </w:r>
              <w:proofErr w:type="spellStart"/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>РАНХиГС</w:t>
              </w:r>
              <w:proofErr w:type="spellEnd"/>
            </w:hyperlink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410031, г. Саратов, ул. Сборная, </w:t>
            </w:r>
            <w:proofErr w:type="spell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25, стр.1, </w:t>
            </w:r>
            <w:proofErr w:type="spell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133</w:t>
            </w:r>
          </w:p>
        </w:tc>
      </w:tr>
      <w:tr w:rsidR="001A3FF7" w:rsidRPr="001A3FF7" w:rsidTr="001A3FF7"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64/4</w:t>
            </w:r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 xml:space="preserve">Юридическая клиника Федерального государственного бюджетного образовательного учреждения   высшего образования «Саратовская государственная юридическая </w:t>
              </w:r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lastRenderedPageBreak/>
                <w:t>академия»</w:t>
              </w:r>
            </w:hyperlink>
          </w:p>
        </w:tc>
        <w:tc>
          <w:tcPr>
            <w:tcW w:w="8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410028, Россия, Саратовская область, г. Саратов, ул. им. Н.Г. Чернышевского, д. 135А, </w:t>
            </w:r>
            <w:proofErr w:type="spell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102;</w:t>
            </w:r>
            <w:proofErr w:type="gramEnd"/>
          </w:p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410010, Россия, </w:t>
            </w: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Саратовская область, </w:t>
            </w:r>
            <w:proofErr w:type="gram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Саратов, ул. им. В.И. Осипова, д. 1/1, </w:t>
            </w:r>
            <w:proofErr w:type="spell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107;</w:t>
            </w:r>
          </w:p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410033, Россия, Саратовская область, </w:t>
            </w:r>
            <w:proofErr w:type="gram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Саратов, </w:t>
            </w:r>
            <w:proofErr w:type="spell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Молодежныи</w:t>
            </w:r>
            <w:proofErr w:type="spell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̆ проезд, д. 4А, </w:t>
            </w:r>
            <w:proofErr w:type="spell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109;</w:t>
            </w:r>
          </w:p>
          <w:p w:rsidR="001A3FF7" w:rsidRPr="001A3FF7" w:rsidRDefault="001A3FF7" w:rsidP="001A3FF7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413865, Россия, Саратовская область, </w:t>
            </w:r>
            <w:proofErr w:type="gram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Балаково, ул. Красная Звезда, д. 8/1.</w:t>
            </w:r>
          </w:p>
        </w:tc>
      </w:tr>
    </w:tbl>
    <w:p w:rsidR="001A3FF7" w:rsidRPr="001A3FF7" w:rsidRDefault="001A3FF7" w:rsidP="001A3FF7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3F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1A3FF7" w:rsidRPr="001A3FF7" w:rsidRDefault="001A3FF7" w:rsidP="001A3FF7">
      <w:pPr>
        <w:shd w:val="clear" w:color="auto" w:fill="FFFFFF"/>
        <w:spacing w:after="22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3F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Негосударственный центр бесплатной юридической помощи в Саратовской области</w:t>
      </w:r>
    </w:p>
    <w:tbl>
      <w:tblPr>
        <w:tblpPr w:leftFromText="180" w:rightFromText="180" w:vertAnchor="text" w:horzAnchor="margin" w:tblpY="473"/>
        <w:tblW w:w="95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665"/>
        <w:gridCol w:w="4335"/>
        <w:gridCol w:w="3573"/>
      </w:tblGrid>
      <w:tr w:rsidR="00B7492D" w:rsidRPr="001A3FF7" w:rsidTr="00B7492D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B7492D" w:rsidP="00B7492D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Учётный номер</w:t>
            </w:r>
          </w:p>
        </w:tc>
        <w:tc>
          <w:tcPr>
            <w:tcW w:w="4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B7492D" w:rsidP="00B7492D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Центр бесплатной юридической помощи</w:t>
            </w:r>
          </w:p>
        </w:tc>
        <w:tc>
          <w:tcPr>
            <w:tcW w:w="3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B7492D" w:rsidP="00B7492D">
            <w:pPr>
              <w:spacing w:after="225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Адрес помещения, где осуществляется приём граждан</w:t>
            </w:r>
          </w:p>
        </w:tc>
      </w:tr>
      <w:tr w:rsidR="00B7492D" w:rsidRPr="001A3FF7" w:rsidTr="00B7492D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B7492D" w:rsidP="00B7492D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64/1</w:t>
            </w:r>
          </w:p>
        </w:tc>
        <w:tc>
          <w:tcPr>
            <w:tcW w:w="4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B7492D" w:rsidP="00B7492D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1A3FF7">
                <w:rPr>
                  <w:rFonts w:ascii="Arial" w:eastAsia="Times New Roman" w:hAnsi="Arial" w:cs="Arial"/>
                  <w:color w:val="4B69BF"/>
                  <w:sz w:val="24"/>
                  <w:szCs w:val="24"/>
                  <w:lang w:eastAsia="ru-RU"/>
                </w:rPr>
                <w:t>Негосударственный центр бесплатной юридической помощи гражданам и некоммерческим организациям СРОФ ПГИ «Общество и право»</w:t>
              </w:r>
            </w:hyperlink>
          </w:p>
        </w:tc>
        <w:tc>
          <w:tcPr>
            <w:tcW w:w="3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3FF7" w:rsidRPr="001A3FF7" w:rsidRDefault="00B7492D" w:rsidP="00B7492D">
            <w:pPr>
              <w:spacing w:after="225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3FF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410056, г. Саратов, ул. Чапаева, д. 2; 410012, г. Саратов, ул. М. Горького, д. 34, литер «Е» (дополнительный офис)</w:t>
            </w:r>
            <w:proofErr w:type="gramEnd"/>
          </w:p>
        </w:tc>
      </w:tr>
    </w:tbl>
    <w:p w:rsidR="001A3FF7" w:rsidRPr="001A3FF7" w:rsidRDefault="001A3FF7" w:rsidP="001A3FF7">
      <w:pPr>
        <w:shd w:val="clear" w:color="auto" w:fill="FFFFFF"/>
        <w:spacing w:after="22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A3F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A3FF7" w:rsidRDefault="001A3FF7" w:rsidP="0059261E">
      <w:pPr>
        <w:widowControl w:val="0"/>
        <w:snapToGri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FF7" w:rsidRDefault="001A3FF7" w:rsidP="0059261E">
      <w:pPr>
        <w:widowControl w:val="0"/>
        <w:snapToGri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FF7" w:rsidRDefault="001A3FF7" w:rsidP="0059261E">
      <w:pPr>
        <w:widowControl w:val="0"/>
        <w:snapToGri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3FF7" w:rsidRDefault="001A3FF7" w:rsidP="0059261E">
      <w:pPr>
        <w:widowControl w:val="0"/>
        <w:snapToGri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261E" w:rsidRDefault="0059261E" w:rsidP="0059261E">
      <w:pPr>
        <w:widowControl w:val="0"/>
        <w:snapToGri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</w:t>
      </w:r>
    </w:p>
    <w:p w:rsidR="001A3FF7" w:rsidRDefault="0059261E" w:rsidP="0059261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адвокатов </w:t>
      </w:r>
      <w:r w:rsidR="001A3F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города Балашова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Саратовской области, участвующих в деятельности государственной системы бесплатной  юридической  помощи  гражданам в соответствии со статьями 20 и 21 Федерального закона от 21 ноября 2011 года № 324-ФЗ «О бесплатной   юридической помощи в Российской Федерации» в 2024 году </w:t>
      </w:r>
    </w:p>
    <w:p w:rsidR="0059261E" w:rsidRDefault="0059261E" w:rsidP="0059261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(с изменениями от 09.10.2024)</w:t>
      </w:r>
    </w:p>
    <w:p w:rsidR="00067236" w:rsidRDefault="00067236" w:rsidP="000672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Саратовская областная коллегия адвокатов Балашовский городской филиал  </w:t>
      </w:r>
    </w:p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Балашов ул.30 лет Победы, 200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8(845-45) 4-12-65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9"/>
        <w:gridCol w:w="4449"/>
      </w:tblGrid>
      <w:tr w:rsidR="00067236" w:rsidRPr="00D60985" w:rsidTr="00CF27AA">
        <w:trPr>
          <w:trHeight w:val="660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Лебедева  Лилия Владимировна            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регистрационный номер 64/662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 с 9.00 до 18.00</w:t>
            </w:r>
          </w:p>
        </w:tc>
      </w:tr>
      <w:tr w:rsidR="00067236" w:rsidRPr="00D60985" w:rsidTr="00CF27AA">
        <w:trPr>
          <w:trHeight w:val="330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2.Марусева Елена Николаевна                  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 64/1580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 с 9.00 до 18.00</w:t>
            </w:r>
          </w:p>
        </w:tc>
      </w:tr>
    </w:tbl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Саратовская областная коллегия адвокатов (СОКА)</w:t>
      </w:r>
    </w:p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Балашовский филиал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Юрцентр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Балашов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Пугачевская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334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8 (845-45) 4-48-50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36"/>
      </w:tblGrid>
      <w:tr w:rsidR="00067236" w:rsidRPr="00D60985" w:rsidTr="00CF27AA">
        <w:trPr>
          <w:trHeight w:val="5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1.Вербина Людмила Николаевна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регистрационный номер   64/199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четверг, пятница – с 09.00 до 14.00</w:t>
            </w:r>
          </w:p>
        </w:tc>
      </w:tr>
      <w:tr w:rsidR="00067236" w:rsidRPr="00D60985" w:rsidTr="00CF27AA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2.Тарасова Ирина Ивановна 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номер 64/1148   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понедельник, среда – с 09.00 до 14.00</w:t>
            </w:r>
          </w:p>
        </w:tc>
      </w:tr>
    </w:tbl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236" w:rsidRDefault="00067236" w:rsidP="00067236">
      <w:pPr>
        <w:widowControl w:val="0"/>
        <w:tabs>
          <w:tab w:val="left" w:pos="4111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Адвокатские кабинеты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Балашов ул.30 лет Победы, 200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536"/>
      </w:tblGrid>
      <w:tr w:rsidR="00067236" w:rsidRPr="00D60985" w:rsidTr="00CF27AA">
        <w:trPr>
          <w:trHeight w:val="7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1.Костиков Сергей Владимирович   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8-903-383-06-02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номер   64/1564 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  - с 9.00 до 18.00                                                                                 пятница с 9.00 до 16.00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67236" w:rsidRPr="00D60985" w:rsidTr="00CF27AA">
        <w:trPr>
          <w:trHeight w:val="6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Геннадьевна     </w:t>
            </w:r>
          </w:p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8-961-649-55-55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36" w:rsidRDefault="00067236" w:rsidP="00CF27AA">
            <w:pPr>
              <w:widowControl w:val="0"/>
              <w:tabs>
                <w:tab w:val="left" w:pos="4111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номер   64/1193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 с 9.00 до 18.00</w:t>
            </w:r>
          </w:p>
        </w:tc>
      </w:tr>
    </w:tbl>
    <w:p w:rsidR="0059261E" w:rsidRDefault="0059261E"/>
    <w:p w:rsidR="00067236" w:rsidRDefault="00067236"/>
    <w:p w:rsidR="00067236" w:rsidRDefault="00067236"/>
    <w:p w:rsidR="00067236" w:rsidRDefault="00B7492D">
      <w:hyperlink r:id="rId9" w:history="1">
        <w:r>
          <w:rPr>
            <w:rStyle w:val="a3"/>
            <w:rFonts w:ascii="Scada" w:hAnsi="Scada"/>
            <w:sz w:val="45"/>
            <w:szCs w:val="45"/>
            <w:shd w:val="clear" w:color="auto" w:fill="FFFFFF"/>
          </w:rPr>
          <w:t>Управление Министерства юстиции Российской Федерации по Саратовской области</w:t>
        </w:r>
      </w:hyperlink>
    </w:p>
    <w:p w:rsidR="00067236" w:rsidRDefault="00B7492D">
      <w:hyperlink r:id="rId10" w:history="1">
        <w:r w:rsidRPr="005709AB">
          <w:rPr>
            <w:rStyle w:val="a3"/>
          </w:rPr>
          <w:t>https://to64.minjust.gov</w:t>
        </w:r>
        <w:r w:rsidRPr="005709AB">
          <w:rPr>
            <w:rStyle w:val="a3"/>
          </w:rPr>
          <w:t>.</w:t>
        </w:r>
        <w:r w:rsidRPr="005709AB">
          <w:rPr>
            <w:rStyle w:val="a3"/>
          </w:rPr>
          <w:t>ru/ru/legal-information/</w:t>
        </w:r>
      </w:hyperlink>
    </w:p>
    <w:p w:rsidR="00B7492D" w:rsidRDefault="00B7492D"/>
    <w:p w:rsidR="00067236" w:rsidRDefault="00067236"/>
    <w:p w:rsidR="00067236" w:rsidRDefault="001A3FF7">
      <w:r>
        <w:br/>
      </w:r>
      <w:r>
        <w:rPr>
          <w:rFonts w:ascii="Arial" w:hAnsi="Arial" w:cs="Arial"/>
          <w:caps/>
          <w:color w:val="185B94"/>
          <w:sz w:val="21"/>
          <w:szCs w:val="21"/>
          <w:u w:val="single"/>
        </w:rPr>
        <w:t>МИНИСТЕРСТВО ТРУДА И СОЦИАЛЬНОЙ ЗАЩИТЫ САРАТОВСКОЙ ОБЛАСТИ</w:t>
      </w:r>
    </w:p>
    <w:p w:rsidR="00067236" w:rsidRDefault="00067236">
      <w:hyperlink r:id="rId11" w:history="1">
        <w:r w:rsidRPr="005709AB">
          <w:rPr>
            <w:rStyle w:val="a3"/>
          </w:rPr>
          <w:t>https://social.saratov.gov.ru/tematicheskie_sajty/besplatnaja_juridicheskaja_pomoshh/</w:t>
        </w:r>
      </w:hyperlink>
    </w:p>
    <w:p w:rsidR="00067236" w:rsidRDefault="00067236"/>
    <w:sectPr w:rsidR="00067236" w:rsidSect="00A0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a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1E"/>
    <w:rsid w:val="00067236"/>
    <w:rsid w:val="001A3FF7"/>
    <w:rsid w:val="0059261E"/>
    <w:rsid w:val="00A03E4D"/>
    <w:rsid w:val="00B7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4D"/>
  </w:style>
  <w:style w:type="paragraph" w:styleId="1">
    <w:name w:val="heading 1"/>
    <w:basedOn w:val="a"/>
    <w:next w:val="a"/>
    <w:link w:val="10"/>
    <w:uiPriority w:val="9"/>
    <w:qFormat/>
    <w:rsid w:val="0059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2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926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1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3FF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749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2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6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pages/negosudarstvennyj-centr-besplatnoj-yuridicheskoj-pomoshi-grazhdanam-i-nekommercheskim-organizaciyam-srof-pgi-obshestvo-i-prav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64.minjust.gov.ru/ru/pages/yuridicheskaya-klinika-federalnogo-gosudarstvennogo-byudzhetnogo-obrazovatelnogo-uchrezhdeniya-vysshego-obrazovaniya-saratovskaya-gosudarstvennaya-yuridicheskaya-akadem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just.gov.ru/ru/pages/centr-pravovoj-pomoshi-naseleniyu-povolzhskogo-instituta-upravleniya-filiala-ranhigs/" TargetMode="External"/><Relationship Id="rId11" Type="http://schemas.openxmlformats.org/officeDocument/2006/relationships/hyperlink" Target="https://social.saratov.gov.ru/tematicheskie_sajty/besplatnaja_juridicheskaja_pomoshh/" TargetMode="External"/><Relationship Id="rId5" Type="http://schemas.openxmlformats.org/officeDocument/2006/relationships/hyperlink" Target="https://minjust.gov.ru/ru/pages/yuridicheskaya-klinika-fgbou-vo-saratovskogo-nacionalnogo-issledovatelskogo-gosudarstvennogo-universiteta-imeni-ng-chernyshevskogo/" TargetMode="External"/><Relationship Id="rId10" Type="http://schemas.openxmlformats.org/officeDocument/2006/relationships/hyperlink" Target="https://to64.minjust.gov.ru/ru/legal-information/" TargetMode="External"/><Relationship Id="rId4" Type="http://schemas.openxmlformats.org/officeDocument/2006/relationships/hyperlink" Target="https://minjust.gov.ru/ru/pages/yuridicheskaya-klinika-povolzhskogo-institutafiliala-federalnogo-gosudarstvennogo-byudzhetnogo-obrazovatelnogo-uchrezhdeniya-vysshego-obrazovaniya-vserossijskij-gosudarstvennyj-universitet-yusticii-rpa-minyusta-rossii-v-g-saratove/" TargetMode="External"/><Relationship Id="rId9" Type="http://schemas.openxmlformats.org/officeDocument/2006/relationships/hyperlink" Target="https://to64.minjust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Mironchenko</dc:creator>
  <cp:keywords/>
  <dc:description/>
  <cp:lastModifiedBy>Mironchenko</cp:lastModifiedBy>
  <cp:revision>2</cp:revision>
  <dcterms:created xsi:type="dcterms:W3CDTF">2024-10-24T06:39:00Z</dcterms:created>
  <dcterms:modified xsi:type="dcterms:W3CDTF">2024-10-24T07:19:00Z</dcterms:modified>
</cp:coreProperties>
</file>